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2020级</w:t>
      </w:r>
      <w:r>
        <w:rPr>
          <w:rFonts w:hint="eastAsia" w:ascii="宋体" w:hAnsi="宋体" w:eastAsia="宋体"/>
          <w:b/>
          <w:sz w:val="24"/>
          <w:szCs w:val="24"/>
        </w:rPr>
        <w:t>高三地理上学期教学计划</w:t>
      </w:r>
    </w:p>
    <w:p>
      <w:pPr>
        <w:spacing w:line="360" w:lineRule="auto"/>
        <w:rPr>
          <w:rFonts w:ascii="宋体" w:hAnsi="宋体" w:eastAsia="宋体"/>
        </w:rPr>
      </w:pPr>
      <w:r>
        <w:rPr>
          <w:rFonts w:hint="eastAsia"/>
        </w:rPr>
        <w:t>根</w:t>
      </w:r>
      <w:r>
        <w:rPr>
          <w:rFonts w:hint="eastAsia" w:ascii="宋体" w:hAnsi="宋体" w:eastAsia="宋体"/>
        </w:rPr>
        <w:t>据教育局教科院的考试安排，特制定本学期教学计划。</w:t>
      </w:r>
    </w:p>
    <w:p>
      <w:pPr>
        <w:spacing w:line="360" w:lineRule="auto"/>
        <w:ind w:firstLine="42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一、教科院考试安排：</w:t>
      </w:r>
    </w:p>
    <w:p>
      <w:pPr>
        <w:spacing w:line="360" w:lineRule="auto"/>
        <w:ind w:firstLine="42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上学期：地理</w:t>
      </w:r>
      <w:r>
        <w:rPr>
          <w:rFonts w:ascii="宋体" w:hAnsi="宋体" w:eastAsia="宋体"/>
          <w:b/>
        </w:rPr>
        <w:t>1、地理2、选择性必修I-1自然地理基础、选择性必修I-2区域发展</w:t>
      </w:r>
    </w:p>
    <w:p>
      <w:pPr>
        <w:spacing w:line="360" w:lineRule="auto"/>
        <w:ind w:firstLine="42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期中考试范围：地理</w:t>
      </w:r>
      <w:r>
        <w:rPr>
          <w:rFonts w:ascii="宋体" w:hAnsi="宋体" w:eastAsia="宋体"/>
          <w:b/>
        </w:rPr>
        <w:t>1、选择性必修I-1自然地理基础和地理2</w:t>
      </w:r>
      <w:r>
        <w:rPr>
          <w:rFonts w:hint="eastAsia" w:ascii="宋体" w:hAnsi="宋体" w:eastAsia="宋体"/>
          <w:b/>
          <w:lang w:val="en-US" w:eastAsia="zh-CN"/>
        </w:rPr>
        <w:t>第一</w:t>
      </w:r>
      <w:r>
        <w:rPr>
          <w:rFonts w:ascii="宋体" w:hAnsi="宋体" w:eastAsia="宋体"/>
          <w:b/>
        </w:rPr>
        <w:t>章</w:t>
      </w:r>
    </w:p>
    <w:p>
      <w:pPr>
        <w:spacing w:line="360" w:lineRule="auto"/>
        <w:ind w:firstLine="420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t>期末考试范围：地理</w:t>
      </w:r>
      <w:r>
        <w:rPr>
          <w:rFonts w:ascii="宋体" w:hAnsi="宋体" w:eastAsia="宋体"/>
          <w:b/>
        </w:rPr>
        <w:t xml:space="preserve">1、地理2、选择性必修I-1、选择性必修I-2 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二、学生情况分析：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经过高一、高二两年的地理学习，选学地理的学生初步了解了高中地理的基本学习内容，对高中地理知识已经有了一定的掌握，初步掌握了一些学习地理的基本方法，具备了一定的识图、读图能力和分析地理现象、地理事物的能力，具有简单的地理思维能力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这为现阶段的地理学习与复习打下了一定的基础。但学生的水平参差不齐，在学习地理的过程中仍明显的存在着许多问题，</w:t>
      </w:r>
      <w:r>
        <w:rPr>
          <w:rFonts w:hint="eastAsia" w:ascii="宋体" w:hAnsi="宋体" w:eastAsia="宋体"/>
          <w:lang w:val="en-US" w:eastAsia="zh-CN"/>
        </w:rPr>
        <w:t>对高考题没有思路，不会用地理思维进行分析，</w:t>
      </w:r>
      <w:r>
        <w:rPr>
          <w:rFonts w:hint="eastAsia" w:ascii="宋体" w:hAnsi="宋体" w:eastAsia="宋体"/>
        </w:rPr>
        <w:t>特别是学生的地理基础知识的掌握还很不扎实，缺乏必要的训练和解决问题的能力与技巧。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三、教学任务及总要求：</w:t>
      </w:r>
    </w:p>
    <w:p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1、本学期</w:t>
      </w:r>
      <w:r>
        <w:rPr>
          <w:rFonts w:hint="eastAsia" w:ascii="宋体" w:hAnsi="宋体" w:eastAsia="宋体"/>
          <w:lang w:val="en-US" w:eastAsia="zh-CN"/>
        </w:rPr>
        <w:t>时间短，</w:t>
      </w:r>
      <w:r>
        <w:rPr>
          <w:rFonts w:hint="eastAsia" w:ascii="宋体" w:hAnsi="宋体" w:eastAsia="宋体"/>
        </w:rPr>
        <w:t>所学习内容难度大、知识点多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需要把知识点讲解透彻，学生要学得扎实有效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基础要牢固</w:t>
      </w:r>
      <w:r>
        <w:rPr>
          <w:rFonts w:hint="eastAsia" w:ascii="宋体" w:hAnsi="宋体" w:eastAsia="宋体"/>
        </w:rPr>
        <w:t>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ascii="宋体" w:hAnsi="宋体" w:eastAsia="宋体"/>
        </w:rPr>
        <w:t>2、</w:t>
      </w:r>
      <w:r>
        <w:rPr>
          <w:rFonts w:hint="eastAsia" w:ascii="宋体" w:hAnsi="宋体" w:eastAsia="宋体"/>
          <w:lang w:val="en-US" w:eastAsia="zh-CN"/>
        </w:rPr>
        <w:t>培养学生地理学科思维能力，开拓知识面，提高读题、解题能力，</w:t>
      </w:r>
      <w:r>
        <w:rPr>
          <w:rFonts w:ascii="宋体" w:hAnsi="宋体" w:eastAsia="宋体"/>
        </w:rPr>
        <w:t>教会学生阅读和分析运用地理图表，地理数据，地理事实材料去认识实际问题的能力，全面提高学生的综合运用能力</w:t>
      </w:r>
      <w:r>
        <w:rPr>
          <w:rFonts w:hint="eastAsia" w:ascii="宋体" w:hAnsi="宋体" w:eastAsia="宋体"/>
          <w:lang w:val="en-US" w:eastAsia="zh-CN"/>
        </w:rPr>
        <w:t>和应试能力</w:t>
      </w:r>
      <w:r>
        <w:rPr>
          <w:rFonts w:ascii="宋体" w:hAnsi="宋体" w:eastAsia="宋体"/>
        </w:rPr>
        <w:t>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四</w:t>
      </w:r>
      <w:r>
        <w:rPr>
          <w:rFonts w:hint="eastAsia" w:ascii="宋体" w:hAnsi="宋体" w:eastAsia="宋体"/>
        </w:rPr>
        <w:t>、具体措施：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　　1、努力搞好教研</w:t>
      </w:r>
      <w:r>
        <w:rPr>
          <w:rFonts w:hint="eastAsia" w:ascii="宋体" w:hAnsi="宋体" w:eastAsia="宋体"/>
          <w:lang w:val="en-US" w:eastAsia="zh-CN"/>
        </w:rPr>
        <w:t>活动，明确教学目标和教学要求。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要搞好课堂教学，首先要组织好组内的教研活动。根据年级要求制定教研的基本模式，让教研活动有章可循，高效实际。教研时间为每周</w:t>
      </w:r>
      <w:r>
        <w:rPr>
          <w:rFonts w:hint="eastAsia" w:ascii="宋体" w:hAnsi="宋体" w:eastAsia="宋体"/>
          <w:lang w:val="en-US" w:eastAsia="zh-CN"/>
        </w:rPr>
        <w:t>二</w:t>
      </w:r>
      <w:r>
        <w:rPr>
          <w:rFonts w:hint="eastAsia" w:ascii="宋体" w:hAnsi="宋体" w:eastAsia="宋体"/>
        </w:rPr>
        <w:t>上午一二节课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  <w:lang w:val="en-US" w:eastAsia="zh-CN"/>
        </w:rPr>
        <w:t>在教研时安排好每周的复习进度，教研在教学过程中出现的问题，找到解决办法</w:t>
      </w:r>
      <w:r>
        <w:rPr>
          <w:rFonts w:hint="eastAsia" w:ascii="宋体" w:hAnsi="宋体" w:eastAsia="宋体"/>
        </w:rPr>
        <w:t>。</w:t>
      </w:r>
      <w:r>
        <w:rPr>
          <w:rFonts w:hint="eastAsia" w:ascii="宋体" w:hAnsi="宋体" w:eastAsia="宋体"/>
          <w:lang w:val="en-US" w:eastAsia="zh-CN"/>
        </w:rPr>
        <w:t>教研时要求</w:t>
      </w:r>
      <w:r>
        <w:rPr>
          <w:rFonts w:hint="eastAsia" w:ascii="宋体" w:hAnsi="宋体" w:eastAsia="宋体"/>
        </w:rPr>
        <w:t>组内成员团结合作，积极发言，认真讨论</w:t>
      </w:r>
      <w:r>
        <w:rPr>
          <w:rFonts w:hint="eastAsia" w:ascii="宋体" w:hAnsi="宋体" w:eastAsia="宋体"/>
          <w:lang w:eastAsia="zh-CN"/>
        </w:rPr>
        <w:t>，</w:t>
      </w:r>
      <w:r>
        <w:rPr>
          <w:rFonts w:hint="eastAsia" w:ascii="宋体" w:hAnsi="宋体" w:eastAsia="宋体"/>
        </w:rPr>
        <w:t>提高教研活动的效率。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</w:rPr>
        <w:t>2、</w:t>
      </w:r>
      <w:r>
        <w:rPr>
          <w:rFonts w:hint="eastAsia" w:ascii="宋体" w:hAnsi="宋体" w:eastAsia="宋体"/>
          <w:lang w:val="en-US" w:eastAsia="zh-CN"/>
        </w:rPr>
        <w:t>打牢基础，提高学生的应试能力。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在一轮复习中</w:t>
      </w:r>
      <w:r>
        <w:rPr>
          <w:rFonts w:hint="eastAsia" w:ascii="宋体" w:hAnsi="宋体" w:eastAsia="宋体"/>
        </w:rPr>
        <w:t>集中精力打好基础，分项突破难点。依据课程标准设计</w:t>
      </w:r>
      <w:r>
        <w:rPr>
          <w:rFonts w:hint="eastAsia" w:ascii="宋体" w:hAnsi="宋体" w:eastAsia="宋体"/>
          <w:lang w:val="en-US" w:eastAsia="zh-CN"/>
        </w:rPr>
        <w:t>和高考要求</w:t>
      </w:r>
      <w:r>
        <w:rPr>
          <w:rFonts w:hint="eastAsia" w:ascii="宋体" w:hAnsi="宋体" w:eastAsia="宋体"/>
        </w:rPr>
        <w:t>,眼于基础知识与重点内容，要充分重视基础知识、基本技能、基本方法的</w:t>
      </w:r>
      <w:r>
        <w:rPr>
          <w:rFonts w:hint="eastAsia" w:ascii="宋体" w:hAnsi="宋体" w:eastAsia="宋体"/>
          <w:lang w:val="en-US" w:eastAsia="zh-CN"/>
        </w:rPr>
        <w:t>进行复习</w:t>
      </w:r>
      <w:r>
        <w:rPr>
          <w:rFonts w:hint="eastAsia" w:ascii="宋体" w:hAnsi="宋体" w:eastAsia="宋体"/>
        </w:rPr>
        <w:t>，为进一步的学习打好坚实的基础，</w:t>
      </w:r>
      <w:r>
        <w:rPr>
          <w:rFonts w:hint="eastAsia" w:ascii="宋体" w:hAnsi="宋体" w:eastAsia="宋体"/>
          <w:lang w:val="en-US" w:eastAsia="zh-CN"/>
        </w:rPr>
        <w:t>高度联系</w:t>
      </w:r>
      <w:r>
        <w:rPr>
          <w:rFonts w:hint="eastAsia" w:ascii="宋体" w:hAnsi="宋体" w:eastAsia="宋体"/>
        </w:rPr>
        <w:t>高考命题中的知识要求，能力要求及新趋势，统筹安排，循序渐进，打好基础。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讲练结合，在完成每周讲课任务的同时，加强学生习题训练，每周一练，与高考接轨，通过训练找到学生在复习过程中存在问题，并在授课过程中进行改进。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</w:rPr>
        <w:t>3、</w:t>
      </w:r>
      <w:r>
        <w:rPr>
          <w:rFonts w:hint="eastAsia" w:ascii="宋体" w:hAnsi="宋体" w:eastAsia="宋体"/>
          <w:lang w:val="en-US" w:eastAsia="zh-CN"/>
        </w:rPr>
        <w:t>加强集体备课，明确复习方向。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 xml:space="preserve">认真研究新课程标准，认真研究新教材，在坚持集体备课的基础上认真备课、上课，认真进行自习辅导和批改作业，加强单元测试。同时加强高考题的研究，明确了高考的方向，才能有的放矢。 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4、加强听评课。</w:t>
      </w:r>
    </w:p>
    <w:p>
      <w:pPr>
        <w:spacing w:line="360" w:lineRule="auto"/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教师教学各有风格，利用学校开展每周教研课、高效课堂过关课和名师示范课的机会，多听课，做到取人之长，补己之短，共同提高。</w:t>
      </w:r>
      <w:r>
        <w:rPr>
          <w:rFonts w:hint="eastAsia" w:ascii="宋体" w:hAnsi="宋体" w:eastAsia="宋体"/>
          <w:lang w:val="en-US" w:eastAsia="zh-CN"/>
        </w:rPr>
        <w:t>同时，</w:t>
      </w:r>
      <w:r>
        <w:rPr>
          <w:rFonts w:hint="eastAsia" w:ascii="宋体" w:hAnsi="宋体" w:eastAsia="宋体"/>
        </w:rPr>
        <w:t>积极参与学校的各项讲课活动，在活动中提高自己的</w:t>
      </w:r>
      <w:r>
        <w:rPr>
          <w:rFonts w:hint="eastAsia" w:ascii="宋体" w:hAnsi="宋体" w:eastAsia="宋体"/>
          <w:lang w:val="en-US" w:eastAsia="zh-CN"/>
        </w:rPr>
        <w:t>教学</w:t>
      </w:r>
      <w:r>
        <w:rPr>
          <w:rFonts w:hint="eastAsia" w:ascii="宋体" w:hAnsi="宋体" w:eastAsia="宋体"/>
        </w:rPr>
        <w:t>能力。</w:t>
      </w:r>
    </w:p>
    <w:p>
      <w:pPr>
        <w:numPr>
          <w:ilvl w:val="0"/>
          <w:numId w:val="1"/>
        </w:numPr>
        <w:ind w:firstLine="420" w:firstLineChars="20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教学</w:t>
      </w:r>
      <w:r>
        <w:rPr>
          <w:rFonts w:hint="eastAsia" w:ascii="宋体" w:hAnsi="宋体" w:eastAsia="宋体"/>
          <w:lang w:val="en-US" w:eastAsia="zh-CN"/>
        </w:rPr>
        <w:t>安排</w:t>
      </w:r>
    </w:p>
    <w:tbl>
      <w:tblPr>
        <w:tblStyle w:val="5"/>
        <w:tblpPr w:leftFromText="180" w:rightFromText="180" w:vertAnchor="text" w:horzAnchor="page" w:tblpX="2392" w:tblpY="424"/>
        <w:tblOverlap w:val="never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3471"/>
        <w:gridCol w:w="16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周次及日期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章节及课题名称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学案、课件、习题制作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第一周 9.1-9.4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第四讲 地球上的大气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/>
                <w:lang w:val="en-US" w:eastAsia="zh-CN"/>
              </w:rPr>
              <w:t>田玲娟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第二周 9.5-9.11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第五讲 大气环流与气候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刘永芳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第三周 9.12-9.18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第六讲 天气系统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殷美美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第四周 9.19-9.25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第七讲 地球上的水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王桂永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第五周 9.26-10.2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第八讲 地表形态的塑造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田玲娟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第六周 10.3-10.9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第九讲 自然环境的整体性和差异性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吕明君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第七周 10.10-10.16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第十讲 自然灾害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王洁琼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第八周 10.17-10.23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第十一讲 人口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刘永芳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第九周 10.24-10.30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期中考试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第十周 10.31-11.6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第十二讲 乡村和城镇</w:t>
            </w:r>
          </w:p>
        </w:tc>
        <w:tc>
          <w:tcPr>
            <w:tcW w:w="16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殷美美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第十一周 11.7-11.13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第十三讲 产业区位选择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王桂永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第十二周 11.14-11.20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第十四讲 交通运输和区域发展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田玲娟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第十三周 11.21-11.27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第十五讲 环境和发展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王桂永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第十四周 11.28-12.4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第十六讲 区域与区域发展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吕明君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第十五周 12.5-12.11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第十七讲 资源环境与区域发展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王洁琼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第十六周 12.12-12.18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第十八讲 城市、产业与区域发展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刘永芳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第十七周 12.19-12.25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第十九讲 区域协调发展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殷美美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第十八周 12.26-1.1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吕明君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第十九周 1.2-1.8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第二十周 1.9-1.15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资源安全与国家安全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吕明君</w:t>
            </w:r>
          </w:p>
        </w:tc>
      </w:tr>
    </w:tbl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/>
        </w:rPr>
      </w:pPr>
    </w:p>
    <w:p>
      <w:pPr>
        <w:rPr>
          <w:rFonts w:ascii="宋体" w:hAnsi="宋体" w:eastAsia="宋体"/>
        </w:rPr>
      </w:pPr>
    </w:p>
    <w:sectPr>
      <w:footerReference r:id="rId3" w:type="default"/>
      <w:pgSz w:w="11906" w:h="16838"/>
      <w:pgMar w:top="1247" w:right="1474" w:bottom="1191" w:left="147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4D14F8"/>
    <w:multiLevelType w:val="singleLevel"/>
    <w:tmpl w:val="374D14F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lMTBkNjMxMTkwYTc2NmYyNjg1YjQxMTczYzNjNGYifQ=="/>
  </w:docVars>
  <w:rsids>
    <w:rsidRoot w:val="008A03F6"/>
    <w:rsid w:val="00052E09"/>
    <w:rsid w:val="00061034"/>
    <w:rsid w:val="001A1259"/>
    <w:rsid w:val="001D2E49"/>
    <w:rsid w:val="00387647"/>
    <w:rsid w:val="003E2DC7"/>
    <w:rsid w:val="003F0C7F"/>
    <w:rsid w:val="005C0C12"/>
    <w:rsid w:val="005F34F4"/>
    <w:rsid w:val="007335A1"/>
    <w:rsid w:val="00733C17"/>
    <w:rsid w:val="00846980"/>
    <w:rsid w:val="008A03F6"/>
    <w:rsid w:val="008B3967"/>
    <w:rsid w:val="00944A05"/>
    <w:rsid w:val="00A768DF"/>
    <w:rsid w:val="00AB2DFA"/>
    <w:rsid w:val="00AD5294"/>
    <w:rsid w:val="00C00478"/>
    <w:rsid w:val="00C31A49"/>
    <w:rsid w:val="00C91574"/>
    <w:rsid w:val="00D76E3C"/>
    <w:rsid w:val="00E06DA3"/>
    <w:rsid w:val="00E44D5E"/>
    <w:rsid w:val="00ED3EA2"/>
    <w:rsid w:val="00F42A08"/>
    <w:rsid w:val="00FA2EC8"/>
    <w:rsid w:val="1D050DFD"/>
    <w:rsid w:val="231B1EBA"/>
    <w:rsid w:val="2F62761C"/>
    <w:rsid w:val="3C2105FF"/>
    <w:rsid w:val="4AFD2237"/>
    <w:rsid w:val="57BC1102"/>
    <w:rsid w:val="5AC5709B"/>
    <w:rsid w:val="6DE94B9A"/>
    <w:rsid w:val="72DB54FB"/>
    <w:rsid w:val="7362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标题 1 Char"/>
    <w:basedOn w:val="7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1456</Words>
  <Characters>1641</Characters>
  <Lines>16</Lines>
  <Paragraphs>4</Paragraphs>
  <TotalTime>8</TotalTime>
  <ScaleCrop>false</ScaleCrop>
  <LinksUpToDate>false</LinksUpToDate>
  <CharactersWithSpaces>1682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2019-08-30T01:34:00Z</dcterms:created>
  <dc:creator>swan</dc:creator>
  <cp:lastModifiedBy>吕明君</cp:lastModifiedBy>
  <dcterms:modified xsi:type="dcterms:W3CDTF">2022-09-06T03:17:27Z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6D54754DAC3F42ADA35DE39468183C3A</vt:lpwstr>
  </property>
</Properties>
</file>