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773FC" w:rsidP="00B773FC">
      <w:pPr>
        <w:spacing w:line="220" w:lineRule="atLeast"/>
        <w:jc w:val="center"/>
        <w:rPr>
          <w:rFonts w:hint="eastAsia"/>
          <w:sz w:val="24"/>
          <w:szCs w:val="24"/>
        </w:rPr>
      </w:pPr>
      <w:r w:rsidRPr="00B773FC">
        <w:rPr>
          <w:rFonts w:hint="eastAsia"/>
          <w:sz w:val="48"/>
          <w:szCs w:val="48"/>
        </w:rPr>
        <w:t>高三物理组教学计划</w:t>
      </w:r>
      <w:r w:rsidRPr="00B773FC">
        <w:rPr>
          <w:rFonts w:hint="eastAsia"/>
          <w:sz w:val="24"/>
          <w:szCs w:val="24"/>
        </w:rPr>
        <w:t>2022.9.5</w:t>
      </w:r>
    </w:p>
    <w:p w:rsidR="00B773FC" w:rsidRPr="007F708F" w:rsidRDefault="00B773FC" w:rsidP="00B773FC">
      <w:pPr>
        <w:pStyle w:val="ql-align-justify"/>
        <w:rPr>
          <w:rFonts w:asciiTheme="minorEastAsia" w:eastAsiaTheme="minorEastAsia" w:hAnsiTheme="minorEastAsia" w:hint="eastAsia"/>
        </w:rPr>
      </w:pPr>
      <w:r w:rsidRPr="007F708F">
        <w:rPr>
          <w:rFonts w:asciiTheme="minorEastAsia" w:eastAsiaTheme="minorEastAsia" w:hAnsiTheme="minorEastAsia" w:hint="eastAsia"/>
        </w:rPr>
        <w:t>又是一年高三季，新的高三新的任务。</w:t>
      </w:r>
    </w:p>
    <w:p w:rsidR="00B773FC" w:rsidRPr="007F708F" w:rsidRDefault="00B773FC" w:rsidP="00B773FC">
      <w:pPr>
        <w:pStyle w:val="ql-align-justify"/>
        <w:rPr>
          <w:rFonts w:asciiTheme="minorEastAsia" w:eastAsiaTheme="minorEastAsia" w:hAnsiTheme="minorEastAsia"/>
        </w:rPr>
      </w:pPr>
      <w:r w:rsidRPr="007F708F">
        <w:rPr>
          <w:rFonts w:asciiTheme="minorEastAsia" w:eastAsiaTheme="minorEastAsia" w:hAnsiTheme="minorEastAsia"/>
        </w:rPr>
        <w:t>一、</w:t>
      </w:r>
      <w:r w:rsidR="007F708F" w:rsidRPr="007F708F">
        <w:rPr>
          <w:rFonts w:asciiTheme="minorEastAsia" w:eastAsiaTheme="minorEastAsia" w:hAnsiTheme="minorEastAsia" w:hint="eastAsia"/>
        </w:rPr>
        <w:t>一轮</w:t>
      </w:r>
      <w:r w:rsidRPr="007F708F">
        <w:rPr>
          <w:rFonts w:asciiTheme="minorEastAsia" w:eastAsiaTheme="minorEastAsia" w:hAnsiTheme="minorEastAsia"/>
        </w:rPr>
        <w:t>复习目标、宗旨</w:t>
      </w:r>
    </w:p>
    <w:p w:rsidR="00B773FC" w:rsidRPr="007F708F" w:rsidRDefault="00B773FC" w:rsidP="00B773FC">
      <w:pPr>
        <w:pStyle w:val="ql-align-justify"/>
        <w:rPr>
          <w:rFonts w:asciiTheme="minorEastAsia" w:eastAsiaTheme="minorEastAsia" w:hAnsiTheme="minorEastAsia"/>
        </w:rPr>
      </w:pPr>
      <w:r w:rsidRPr="007F708F">
        <w:rPr>
          <w:rFonts w:asciiTheme="minorEastAsia" w:eastAsiaTheme="minorEastAsia" w:hAnsiTheme="minorEastAsia"/>
        </w:rPr>
        <w:t xml:space="preserve">　　1、通过</w:t>
      </w:r>
      <w:r w:rsidRPr="007F708F">
        <w:rPr>
          <w:rFonts w:asciiTheme="minorEastAsia" w:eastAsiaTheme="minorEastAsia" w:hAnsiTheme="minorEastAsia" w:hint="eastAsia"/>
        </w:rPr>
        <w:t>一轮</w:t>
      </w:r>
      <w:r w:rsidRPr="007F708F">
        <w:rPr>
          <w:rFonts w:asciiTheme="minorEastAsia" w:eastAsiaTheme="minorEastAsia" w:hAnsiTheme="minorEastAsia"/>
        </w:rPr>
        <w:t>复习帮助学生建立并完善高中物理学科知识体系，构建系统知识网络</w:t>
      </w:r>
      <w:r w:rsidR="007F708F" w:rsidRPr="007F708F">
        <w:rPr>
          <w:rFonts w:asciiTheme="minorEastAsia" w:eastAsiaTheme="minorEastAsia" w:hAnsiTheme="minorEastAsia" w:hint="eastAsia"/>
        </w:rPr>
        <w:t>。</w:t>
      </w:r>
    </w:p>
    <w:p w:rsidR="00B773FC" w:rsidRPr="007F708F" w:rsidRDefault="00B773FC" w:rsidP="00B773FC">
      <w:pPr>
        <w:pStyle w:val="ql-align-justify"/>
        <w:rPr>
          <w:rFonts w:asciiTheme="minorEastAsia" w:eastAsiaTheme="minorEastAsia" w:hAnsiTheme="minorEastAsia"/>
        </w:rPr>
      </w:pPr>
      <w:r w:rsidRPr="007F708F">
        <w:rPr>
          <w:rFonts w:asciiTheme="minorEastAsia" w:eastAsiaTheme="minorEastAsia" w:hAnsiTheme="minorEastAsia"/>
        </w:rPr>
        <w:t xml:space="preserve">　　2、深化概念、原理、定理定律的认识、理解和应用，培养物理学科</w:t>
      </w:r>
      <w:r w:rsidRPr="007F708F">
        <w:rPr>
          <w:rFonts w:asciiTheme="minorEastAsia" w:eastAsiaTheme="minorEastAsia" w:hAnsiTheme="minorEastAsia" w:hint="eastAsia"/>
        </w:rPr>
        <w:t>的学习</w:t>
      </w:r>
      <w:r w:rsidR="007F708F" w:rsidRPr="007F708F">
        <w:rPr>
          <w:rFonts w:asciiTheme="minorEastAsia" w:eastAsiaTheme="minorEastAsia" w:hAnsiTheme="minorEastAsia"/>
        </w:rPr>
        <w:t>方法</w:t>
      </w:r>
      <w:r w:rsidR="007F708F" w:rsidRPr="007F708F">
        <w:rPr>
          <w:rFonts w:asciiTheme="minorEastAsia" w:eastAsiaTheme="minorEastAsia" w:hAnsiTheme="minorEastAsia" w:hint="eastAsia"/>
        </w:rPr>
        <w:t>，解题方法。</w:t>
      </w:r>
    </w:p>
    <w:p w:rsidR="00B773FC" w:rsidRPr="007F708F" w:rsidRDefault="00B773FC" w:rsidP="007F708F">
      <w:pPr>
        <w:pStyle w:val="ql-align-justify"/>
        <w:ind w:firstLine="465"/>
        <w:rPr>
          <w:rFonts w:asciiTheme="minorEastAsia" w:eastAsiaTheme="minorEastAsia" w:hAnsiTheme="minorEastAsia" w:hint="eastAsia"/>
        </w:rPr>
      </w:pPr>
      <w:r w:rsidRPr="007F708F">
        <w:rPr>
          <w:rFonts w:asciiTheme="minorEastAsia" w:eastAsiaTheme="minorEastAsia" w:hAnsiTheme="minorEastAsia"/>
        </w:rPr>
        <w:t>3、结合各知识点复习，加强习题训练，提高分析解决实际问题的能力，训练解题规范</w:t>
      </w:r>
      <w:r w:rsidRPr="007F708F">
        <w:rPr>
          <w:rFonts w:asciiTheme="minorEastAsia" w:eastAsiaTheme="minorEastAsia" w:hAnsiTheme="minorEastAsia" w:hint="eastAsia"/>
        </w:rPr>
        <w:t>，逐步向高考靠近</w:t>
      </w:r>
    </w:p>
    <w:p w:rsidR="007F708F" w:rsidRPr="007F708F" w:rsidRDefault="00105AF5" w:rsidP="007F708F">
      <w:pPr>
        <w:pStyle w:val="ql-align-justify"/>
      </w:pPr>
      <w:r>
        <w:rPr>
          <w:rFonts w:hint="eastAsia"/>
        </w:rPr>
        <w:t>二</w:t>
      </w:r>
      <w:r w:rsidR="007F708F" w:rsidRPr="007F708F">
        <w:t>、复习具体措施</w:t>
      </w:r>
    </w:p>
    <w:p w:rsidR="007F708F" w:rsidRPr="007F708F" w:rsidRDefault="007F708F" w:rsidP="007F708F">
      <w:pPr>
        <w:pStyle w:val="ql-align-justify"/>
      </w:pPr>
      <w:r w:rsidRPr="007F708F">
        <w:t xml:space="preserve">　　1、第一轮复习中，要求学生带齐高中课本，加强基本概念、原理复习，指导学生梳理知识点知识结构。</w:t>
      </w:r>
    </w:p>
    <w:p w:rsidR="007F708F" w:rsidRPr="007F708F" w:rsidRDefault="007F708F" w:rsidP="007F708F">
      <w:pPr>
        <w:pStyle w:val="ql-align-justify"/>
      </w:pPr>
      <w:r w:rsidRPr="007F708F">
        <w:t xml:space="preserve">　　2、注重方法、步骤及一般的解题思维训练，精讲多练，提高学生分析具体情景，建立物理图景，寻找具体适用规律的能力。</w:t>
      </w:r>
    </w:p>
    <w:p w:rsidR="007F708F" w:rsidRPr="007F708F" w:rsidRDefault="007F708F" w:rsidP="007F708F">
      <w:pPr>
        <w:pStyle w:val="ql-align-justify"/>
      </w:pPr>
      <w:r w:rsidRPr="007F708F">
        <w:t xml:space="preserve">　　3、提高课堂教学的质量, ,平时多交流,多听课,多研究课堂教学。</w:t>
      </w:r>
    </w:p>
    <w:p w:rsidR="007F708F" w:rsidRPr="007F708F" w:rsidRDefault="007F708F" w:rsidP="007F708F">
      <w:pPr>
        <w:pStyle w:val="ql-align-justify"/>
      </w:pPr>
      <w:r w:rsidRPr="007F708F">
        <w:t xml:space="preserve">　　4.提高训练的效率,训练题要做到精心设计,训练题全收全改,有针对性地做好讲评.</w:t>
      </w:r>
    </w:p>
    <w:p w:rsidR="007F708F" w:rsidRPr="007F708F" w:rsidRDefault="007F708F" w:rsidP="007F708F">
      <w:pPr>
        <w:pStyle w:val="ql-align-justify"/>
      </w:pPr>
      <w:r w:rsidRPr="007F708F">
        <w:t xml:space="preserve">　　5.典型的习题,学生容易错的题目,通过作业加强训练.</w:t>
      </w:r>
    </w:p>
    <w:p w:rsidR="007F708F" w:rsidRPr="007F708F" w:rsidRDefault="00105AF5" w:rsidP="007F708F">
      <w:pPr>
        <w:pStyle w:val="ql-align-justify"/>
      </w:pPr>
      <w:r>
        <w:rPr>
          <w:rFonts w:hint="eastAsia"/>
        </w:rPr>
        <w:t>三</w:t>
      </w:r>
      <w:r w:rsidR="007F708F" w:rsidRPr="007F708F">
        <w:t>、复习策略</w:t>
      </w:r>
    </w:p>
    <w:p w:rsidR="007F708F" w:rsidRPr="007F708F" w:rsidRDefault="007F708F" w:rsidP="007F708F">
      <w:pPr>
        <w:pStyle w:val="ql-align-justify"/>
      </w:pPr>
      <w:r w:rsidRPr="007F708F">
        <w:t xml:space="preserve">　　1、滚动式复习，反复强化，逐渐提高</w:t>
      </w:r>
    </w:p>
    <w:p w:rsidR="007F708F" w:rsidRPr="007F708F" w:rsidRDefault="007F708F" w:rsidP="007F708F">
      <w:pPr>
        <w:pStyle w:val="ql-align-justify"/>
      </w:pPr>
      <w:r w:rsidRPr="007F708F">
        <w:t xml:space="preserve">　　2、限时训练：留作业限定时间，课堂训练限定时间，指导学生合理分配答题时间</w:t>
      </w:r>
    </w:p>
    <w:p w:rsidR="007F708F" w:rsidRPr="007F708F" w:rsidRDefault="007F708F" w:rsidP="007F708F">
      <w:pPr>
        <w:pStyle w:val="ql-align-justify"/>
      </w:pPr>
      <w:r w:rsidRPr="007F708F">
        <w:t xml:space="preserve">　　3、分层教学，分类推进，因材施教，全面提高</w:t>
      </w:r>
    </w:p>
    <w:p w:rsidR="007F708F" w:rsidRPr="007F708F" w:rsidRDefault="007F708F" w:rsidP="007F708F">
      <w:pPr>
        <w:pStyle w:val="ql-align-justify"/>
      </w:pPr>
      <w:r w:rsidRPr="007F708F">
        <w:t xml:space="preserve">　　4、在复习过程中抓住六个环节：读、讲、练、测、评、补</w:t>
      </w:r>
    </w:p>
    <w:p w:rsidR="007F708F" w:rsidRDefault="007F708F" w:rsidP="00105AF5">
      <w:pPr>
        <w:pStyle w:val="ql-align-justify"/>
        <w:rPr>
          <w:rFonts w:hint="eastAsia"/>
        </w:rPr>
      </w:pPr>
      <w:r w:rsidRPr="007F708F">
        <w:t xml:space="preserve">　　</w:t>
      </w:r>
    </w:p>
    <w:p w:rsidR="003F1F95" w:rsidRDefault="003F1F95" w:rsidP="00105AF5">
      <w:pPr>
        <w:pStyle w:val="ql-align-justify"/>
        <w:rPr>
          <w:rFonts w:hint="eastAsia"/>
        </w:rPr>
      </w:pPr>
    </w:p>
    <w:p w:rsidR="003F1F95" w:rsidRPr="007F708F" w:rsidRDefault="003F1F95" w:rsidP="00105AF5">
      <w:pPr>
        <w:pStyle w:val="ql-align-justify"/>
      </w:pPr>
      <w:r>
        <w:rPr>
          <w:rFonts w:hint="eastAsia"/>
        </w:rPr>
        <w:lastRenderedPageBreak/>
        <w:t>具体教学计划：</w:t>
      </w:r>
    </w:p>
    <w:tbl>
      <w:tblPr>
        <w:tblW w:w="9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6"/>
        <w:gridCol w:w="1440"/>
        <w:gridCol w:w="4618"/>
        <w:gridCol w:w="1468"/>
      </w:tblGrid>
      <w:tr w:rsidR="003F1F95" w:rsidRPr="00A42320" w:rsidTr="00993E6A">
        <w:trPr>
          <w:trHeight w:val="943"/>
          <w:jc w:val="center"/>
        </w:trPr>
        <w:tc>
          <w:tcPr>
            <w:tcW w:w="1846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模块</w:t>
            </w: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课时</w:t>
            </w: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课题名称</w:t>
            </w:r>
          </w:p>
        </w:tc>
        <w:tc>
          <w:tcPr>
            <w:tcW w:w="146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 w:rsidRPr="00A42320">
              <w:rPr>
                <w:sz w:val="24"/>
              </w:rPr>
              <w:t>编者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 w:val="restart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第一周</w:t>
            </w: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ascii="宋体" w:hAnsi="宋体" w:hint="eastAsia"/>
              </w:rPr>
              <w:t>1.1</w:t>
            </w:r>
            <w:r>
              <w:rPr>
                <w:rFonts w:hint="eastAsia"/>
                <w:sz w:val="24"/>
              </w:rPr>
              <w:t>运动的描述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ascii="宋体" w:hAnsi="宋体" w:hint="eastAsia"/>
              </w:rPr>
              <w:t>1.2</w:t>
            </w:r>
            <w:r>
              <w:rPr>
                <w:rFonts w:hint="eastAsia"/>
                <w:sz w:val="24"/>
              </w:rPr>
              <w:t>匀变速直线运动的规律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专题一：运动图像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专题二：追击和相遇问题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3F1F95" w:rsidRPr="00EA0018" w:rsidRDefault="003F1F95" w:rsidP="00993E6A">
            <w:pPr>
              <w:jc w:val="center"/>
              <w:rPr>
                <w:color w:val="FF0000"/>
                <w:sz w:val="24"/>
                <w:szCs w:val="24"/>
              </w:rPr>
            </w:pPr>
            <w:r w:rsidRPr="00EA0018">
              <w:rPr>
                <w:rFonts w:hint="eastAsia"/>
                <w:color w:val="FF0000"/>
                <w:sz w:val="24"/>
                <w:szCs w:val="24"/>
              </w:rPr>
              <w:t>实验一：探究小车速度随时间变化的关系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 w:val="restart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第二周</w:t>
            </w: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第二章：</w:t>
            </w: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ascii="宋体" w:hAnsi="宋体" w:hint="eastAsia"/>
              </w:rPr>
              <w:t>2.1</w:t>
            </w:r>
            <w:r>
              <w:rPr>
                <w:rFonts w:hint="eastAsia"/>
                <w:sz w:val="24"/>
              </w:rPr>
              <w:t>重力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弹力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摩擦力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ascii="宋体" w:hAnsi="宋体" w:hint="eastAsia"/>
              </w:rPr>
              <w:t>2.2</w:t>
            </w:r>
            <w:r>
              <w:rPr>
                <w:rFonts w:hint="eastAsia"/>
                <w:sz w:val="24"/>
              </w:rPr>
              <w:t>力的合成与分解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专题一：受力分析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共点力平衡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3F1F95" w:rsidRPr="00EA0018" w:rsidRDefault="003F1F95" w:rsidP="00993E6A">
            <w:pPr>
              <w:jc w:val="center"/>
              <w:rPr>
                <w:color w:val="FF0000"/>
                <w:sz w:val="24"/>
              </w:rPr>
            </w:pPr>
            <w:r w:rsidRPr="00EA0018">
              <w:rPr>
                <w:rFonts w:hint="eastAsia"/>
                <w:color w:val="FF0000"/>
                <w:sz w:val="24"/>
              </w:rPr>
              <w:t>实验二：探究弹簧弹力与形变量的关系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3F1F95" w:rsidRPr="00EA0018" w:rsidRDefault="003F1F95" w:rsidP="00993E6A">
            <w:pPr>
              <w:jc w:val="center"/>
              <w:rPr>
                <w:color w:val="FF0000"/>
                <w:sz w:val="24"/>
              </w:rPr>
            </w:pPr>
            <w:r w:rsidRPr="00EA0018">
              <w:rPr>
                <w:rFonts w:hint="eastAsia"/>
                <w:color w:val="FF0000"/>
                <w:sz w:val="24"/>
              </w:rPr>
              <w:t>实验三：探究两个互成角度力的关系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 w:val="restart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第三周</w:t>
            </w: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第三章：</w:t>
            </w: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ascii="宋体" w:hAnsi="宋体" w:hint="eastAsia"/>
              </w:rPr>
              <w:t>3.1</w:t>
            </w:r>
            <w:r>
              <w:rPr>
                <w:rFonts w:hint="eastAsia"/>
                <w:sz w:val="24"/>
              </w:rPr>
              <w:t>牛顿运动三规律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ascii="宋体" w:hAnsi="宋体" w:hint="eastAsia"/>
              </w:rPr>
              <w:t>3.2</w:t>
            </w:r>
            <w:r>
              <w:rPr>
                <w:rFonts w:hint="eastAsia"/>
                <w:sz w:val="24"/>
              </w:rPr>
              <w:t>牛顿第二定律的综合应用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专题二：传送带模型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板块模型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3F1F95" w:rsidRPr="00EA0018" w:rsidRDefault="003F1F95" w:rsidP="00993E6A">
            <w:pPr>
              <w:jc w:val="center"/>
              <w:rPr>
                <w:color w:val="FF0000"/>
                <w:sz w:val="24"/>
              </w:rPr>
            </w:pPr>
            <w:r w:rsidRPr="00EA0018">
              <w:rPr>
                <w:rFonts w:hint="eastAsia"/>
                <w:color w:val="FF0000"/>
                <w:sz w:val="24"/>
              </w:rPr>
              <w:t>实验四：探究加速度与物体受力，质量的关系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第四章：</w:t>
            </w: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ascii="宋体" w:hAnsi="宋体" w:hint="eastAsia"/>
              </w:rPr>
              <w:t>4.1</w:t>
            </w:r>
            <w:r>
              <w:rPr>
                <w:rFonts w:hint="eastAsia"/>
                <w:sz w:val="24"/>
              </w:rPr>
              <w:t>曲线运动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平抛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 w:val="restart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第四周</w:t>
            </w: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hint="eastAsia"/>
                <w:sz w:val="24"/>
              </w:rPr>
              <w:t>4.2</w:t>
            </w:r>
            <w:r>
              <w:rPr>
                <w:rFonts w:hint="eastAsia"/>
                <w:sz w:val="24"/>
              </w:rPr>
              <w:t>圆周运动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专题：圆周运动的临界问题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  <w:vAlign w:val="center"/>
          </w:tcPr>
          <w:p w:rsidR="003F1F95" w:rsidRPr="00EA0018" w:rsidRDefault="003F1F95" w:rsidP="00993E6A">
            <w:pPr>
              <w:spacing w:line="440" w:lineRule="exact"/>
              <w:jc w:val="center"/>
              <w:rPr>
                <w:color w:val="FF0000"/>
                <w:sz w:val="24"/>
              </w:rPr>
            </w:pPr>
            <w:r w:rsidRPr="00EA0018">
              <w:rPr>
                <w:rFonts w:hint="eastAsia"/>
                <w:color w:val="FF0000"/>
                <w:sz w:val="24"/>
              </w:rPr>
              <w:t>实验五：研究平抛运动的特点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第五章：</w:t>
            </w: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ascii="宋体" w:hAnsi="宋体" w:hint="eastAsia"/>
              </w:rPr>
              <w:t>5.1</w:t>
            </w:r>
            <w:r>
              <w:rPr>
                <w:rFonts w:hint="eastAsia"/>
                <w:sz w:val="24"/>
              </w:rPr>
              <w:t>万有引力定律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ascii="宋体" w:hAnsi="宋体" w:hint="eastAsia"/>
              </w:rPr>
              <w:t>5.2</w:t>
            </w:r>
            <w:r>
              <w:rPr>
                <w:rFonts w:hint="eastAsia"/>
                <w:sz w:val="24"/>
              </w:rPr>
              <w:t>人造卫星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宇宙速度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第五周</w:t>
            </w: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国庆节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 w:val="restart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第六周</w:t>
            </w: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专题：卫星变轨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双星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第六章：</w:t>
            </w: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ascii="宋体" w:hAnsi="宋体" w:hint="eastAsia"/>
              </w:rPr>
              <w:t>6.1</w:t>
            </w:r>
            <w:r>
              <w:rPr>
                <w:rFonts w:hint="eastAsia"/>
                <w:sz w:val="24"/>
              </w:rPr>
              <w:t>功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功率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机车启动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ascii="宋体" w:hAnsi="宋体" w:hint="eastAsia"/>
              </w:rPr>
              <w:t>6.2</w:t>
            </w:r>
            <w:r>
              <w:rPr>
                <w:rFonts w:hint="eastAsia"/>
                <w:sz w:val="24"/>
              </w:rPr>
              <w:t>动能定理及其应用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3F1F95" w:rsidRDefault="003F1F95" w:rsidP="00993E6A">
            <w:pPr>
              <w:jc w:val="center"/>
              <w:rPr>
                <w:sz w:val="24"/>
              </w:rPr>
            </w:pP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ascii="宋体" w:hAnsi="宋体" w:hint="eastAsia"/>
              </w:rPr>
              <w:t>6.3</w:t>
            </w:r>
            <w:r>
              <w:rPr>
                <w:rFonts w:hint="eastAsia"/>
                <w:sz w:val="24"/>
              </w:rPr>
              <w:t>机械能守恒定律</w:t>
            </w:r>
          </w:p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能量守恒定律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3F1F95" w:rsidRPr="00EA0018" w:rsidRDefault="003F1F95" w:rsidP="00993E6A">
            <w:pPr>
              <w:jc w:val="center"/>
              <w:rPr>
                <w:color w:val="FF0000"/>
                <w:sz w:val="24"/>
              </w:rPr>
            </w:pPr>
            <w:r w:rsidRPr="00EA0018">
              <w:rPr>
                <w:rFonts w:hint="eastAsia"/>
                <w:color w:val="FF0000"/>
                <w:sz w:val="24"/>
              </w:rPr>
              <w:t>实验六：验证机械能守恒定律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 w:val="restart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第七周</w:t>
            </w: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第七章：</w:t>
            </w: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ascii="宋体" w:hAnsi="宋体" w:hint="eastAsia"/>
              </w:rPr>
              <w:t>7.1</w:t>
            </w:r>
            <w:r>
              <w:rPr>
                <w:rFonts w:hint="eastAsia"/>
                <w:sz w:val="24"/>
              </w:rPr>
              <w:t>动量定理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ascii="宋体" w:hAnsi="宋体" w:hint="eastAsia"/>
              </w:rPr>
              <w:t>7.2</w:t>
            </w:r>
            <w:r>
              <w:rPr>
                <w:rFonts w:hint="eastAsia"/>
                <w:sz w:val="24"/>
              </w:rPr>
              <w:t>动量守恒定律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专题：动量和能量综合问题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3F1F95" w:rsidRPr="00EA0018" w:rsidRDefault="003F1F95" w:rsidP="00993E6A">
            <w:pPr>
              <w:jc w:val="center"/>
              <w:rPr>
                <w:color w:val="FF0000"/>
                <w:sz w:val="24"/>
              </w:rPr>
            </w:pPr>
            <w:r w:rsidRPr="00EA0018">
              <w:rPr>
                <w:rFonts w:hint="eastAsia"/>
                <w:color w:val="FF0000"/>
                <w:sz w:val="24"/>
              </w:rPr>
              <w:t>实验七：验证动量守恒定律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第八章：</w:t>
            </w: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ascii="宋体" w:hAnsi="宋体" w:hint="eastAsia"/>
              </w:rPr>
              <w:t>8.1</w:t>
            </w:r>
            <w:r>
              <w:rPr>
                <w:rFonts w:hint="eastAsia"/>
                <w:sz w:val="24"/>
              </w:rPr>
              <w:t>静电场中力的性质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 w:val="restart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第八周</w:t>
            </w: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 w:rsidRPr="004449EA">
              <w:rPr>
                <w:rFonts w:ascii="宋体" w:hAnsi="宋体" w:hint="eastAsia"/>
              </w:rPr>
              <w:t>§</w:t>
            </w:r>
            <w:r>
              <w:rPr>
                <w:rFonts w:ascii="宋体" w:hAnsi="宋体" w:hint="eastAsia"/>
              </w:rPr>
              <w:t>8.2</w:t>
            </w:r>
            <w:r>
              <w:rPr>
                <w:rFonts w:hint="eastAsia"/>
                <w:sz w:val="24"/>
              </w:rPr>
              <w:t>静电场中能的性质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专题：带电离子在电场中的加速和偏转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期中考试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3F1F95" w:rsidRDefault="003F1F95" w:rsidP="00993E6A">
            <w:pPr>
              <w:jc w:val="center"/>
            </w:pPr>
            <w:r w:rsidRPr="0056508B">
              <w:rPr>
                <w:rFonts w:hint="eastAsia"/>
                <w:sz w:val="24"/>
              </w:rPr>
              <w:t>期中考试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3F1F95" w:rsidRDefault="003F1F95" w:rsidP="00993E6A">
            <w:pPr>
              <w:jc w:val="center"/>
            </w:pPr>
            <w:r w:rsidRPr="0056508B">
              <w:rPr>
                <w:rFonts w:hint="eastAsia"/>
                <w:sz w:val="24"/>
              </w:rPr>
              <w:t>期中考试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 w:val="restart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第九周</w:t>
            </w: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第九章：电路的基本概念及电路分析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闭合电路的欧姆定律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专题：内接外接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电表的改装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3F1F95" w:rsidRPr="00CF7A28" w:rsidRDefault="003F1F95" w:rsidP="00993E6A">
            <w:pPr>
              <w:jc w:val="center"/>
              <w:rPr>
                <w:color w:val="FF0000"/>
                <w:sz w:val="24"/>
              </w:rPr>
            </w:pPr>
            <w:r w:rsidRPr="00CF7A28">
              <w:rPr>
                <w:rFonts w:hint="eastAsia"/>
                <w:color w:val="FF0000"/>
                <w:sz w:val="24"/>
              </w:rPr>
              <w:t>实验八：导体电阻率的测量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3F1F95" w:rsidRPr="00CF7A28" w:rsidRDefault="003F1F95" w:rsidP="00993E6A">
            <w:pPr>
              <w:jc w:val="center"/>
              <w:rPr>
                <w:color w:val="FF0000"/>
                <w:sz w:val="24"/>
              </w:rPr>
            </w:pPr>
            <w:r w:rsidRPr="00CF7A28">
              <w:rPr>
                <w:rFonts w:hint="eastAsia"/>
                <w:color w:val="FF0000"/>
                <w:sz w:val="24"/>
              </w:rPr>
              <w:t>实验九：测量电源电动势和内阻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438"/>
          <w:jc w:val="center"/>
        </w:trPr>
        <w:tc>
          <w:tcPr>
            <w:tcW w:w="1846" w:type="dxa"/>
            <w:vMerge w:val="restart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第十周</w:t>
            </w: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第十章：磁场及其对电流的作用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磁场对运动电荷的作用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专题：带电离子在有界磁场中的运动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专题：洛伦兹力与现在科技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专题：带电粒子在组合场中的运动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 w:val="restart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第十一周</w:t>
            </w: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专题：带电粒子在叠加场中的运动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第十一章：电磁感应现象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楞次定律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法拉第电磁感应定律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自感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专题：电磁感应中的电路及图像问题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487"/>
          <w:jc w:val="center"/>
        </w:trPr>
        <w:tc>
          <w:tcPr>
            <w:tcW w:w="1846" w:type="dxa"/>
            <w:vMerge w:val="restart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第十二周</w:t>
            </w: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专题：电磁感应中的动力学和能量问题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专题：电磁感应中的动量问题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第十二章：交变电流的产生和描述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变压器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397"/>
          <w:jc w:val="center"/>
        </w:trPr>
        <w:tc>
          <w:tcPr>
            <w:tcW w:w="1846" w:type="dxa"/>
            <w:vMerge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远距离输电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472"/>
          <w:jc w:val="center"/>
        </w:trPr>
        <w:tc>
          <w:tcPr>
            <w:tcW w:w="1846" w:type="dxa"/>
            <w:vMerge w:val="restart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lastRenderedPageBreak/>
              <w:t>第十</w:t>
            </w:r>
            <w:r>
              <w:rPr>
                <w:rFonts w:hint="eastAsia"/>
                <w:sz w:val="24"/>
              </w:rPr>
              <w:t>三</w:t>
            </w:r>
            <w:r w:rsidRPr="00A42320">
              <w:rPr>
                <w:sz w:val="24"/>
              </w:rPr>
              <w:t>周</w:t>
            </w: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lastRenderedPageBreak/>
              <w:t>第一课时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第十三章：机械振动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450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3F1F95" w:rsidRPr="00CF7A28" w:rsidRDefault="003F1F95" w:rsidP="00993E6A">
            <w:pPr>
              <w:jc w:val="center"/>
              <w:rPr>
                <w:color w:val="FF0000"/>
                <w:sz w:val="24"/>
              </w:rPr>
            </w:pPr>
            <w:r w:rsidRPr="00CF7A28">
              <w:rPr>
                <w:rFonts w:hint="eastAsia"/>
                <w:color w:val="FF0000"/>
                <w:sz w:val="24"/>
              </w:rPr>
              <w:t>实验十：用单摆测量重力加速度的大小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470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机械波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448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第十四章：光的折射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全反射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454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光的干涉，衍射，偏振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454"/>
          <w:jc w:val="center"/>
        </w:trPr>
        <w:tc>
          <w:tcPr>
            <w:tcW w:w="1846" w:type="dxa"/>
            <w:vMerge w:val="restart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第十</w:t>
            </w:r>
            <w:r>
              <w:rPr>
                <w:rFonts w:hint="eastAsia"/>
                <w:sz w:val="24"/>
              </w:rPr>
              <w:t>四</w:t>
            </w:r>
            <w:r w:rsidRPr="00A42320">
              <w:rPr>
                <w:sz w:val="24"/>
              </w:rPr>
              <w:t>周</w:t>
            </w: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3F1F95" w:rsidRPr="0051066F" w:rsidRDefault="003F1F95" w:rsidP="00993E6A">
            <w:pPr>
              <w:jc w:val="center"/>
              <w:rPr>
                <w:color w:val="FF0000"/>
                <w:sz w:val="24"/>
              </w:rPr>
            </w:pPr>
            <w:r w:rsidRPr="0051066F">
              <w:rPr>
                <w:rFonts w:hint="eastAsia"/>
                <w:color w:val="FF0000"/>
                <w:sz w:val="24"/>
              </w:rPr>
              <w:t>实验十一：测量玻璃的折射率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454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3F1F95" w:rsidRPr="0051066F" w:rsidRDefault="003F1F95" w:rsidP="00993E6A">
            <w:pPr>
              <w:jc w:val="center"/>
              <w:rPr>
                <w:color w:val="FF0000"/>
                <w:sz w:val="24"/>
              </w:rPr>
            </w:pPr>
            <w:r w:rsidRPr="0051066F">
              <w:rPr>
                <w:rFonts w:hint="eastAsia"/>
                <w:color w:val="FF0000"/>
                <w:sz w:val="24"/>
              </w:rPr>
              <w:t>实验十二：用双缝干涉测量光的波长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454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第十五章：分子动理论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内能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454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固体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液体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气体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454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专题：气体实验定律的综合应用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454"/>
          <w:jc w:val="center"/>
        </w:trPr>
        <w:tc>
          <w:tcPr>
            <w:tcW w:w="1846" w:type="dxa"/>
            <w:vMerge w:val="restart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第十五周</w:t>
            </w: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热力学定律与能量守恒定律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454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3F1F95" w:rsidRPr="0051066F" w:rsidRDefault="003F1F95" w:rsidP="00993E6A">
            <w:pPr>
              <w:jc w:val="center"/>
              <w:rPr>
                <w:color w:val="FF0000"/>
                <w:sz w:val="24"/>
              </w:rPr>
            </w:pPr>
            <w:r w:rsidRPr="0051066F">
              <w:rPr>
                <w:rFonts w:hint="eastAsia"/>
                <w:color w:val="FF0000"/>
                <w:sz w:val="24"/>
              </w:rPr>
              <w:t>实验十三：用油膜法估测分子直径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474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3F1F95" w:rsidRPr="0051066F" w:rsidRDefault="003F1F95" w:rsidP="00993E6A">
            <w:pPr>
              <w:jc w:val="center"/>
              <w:rPr>
                <w:color w:val="FF0000"/>
                <w:sz w:val="24"/>
              </w:rPr>
            </w:pPr>
            <w:r w:rsidRPr="0051066F">
              <w:rPr>
                <w:rFonts w:hint="eastAsia"/>
                <w:color w:val="FF0000"/>
                <w:sz w:val="24"/>
              </w:rPr>
              <w:t>实验十四：探究等温情况下一定质量气体压强与体积的关系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454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第十六章：原子结构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454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光电效应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454"/>
          <w:jc w:val="center"/>
        </w:trPr>
        <w:tc>
          <w:tcPr>
            <w:tcW w:w="1846" w:type="dxa"/>
            <w:vMerge w:val="restart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  <w:p w:rsidR="003F1F95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第十六周</w:t>
            </w: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玻尔理论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能级跃迁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454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原子核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454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期末备考：一二三章内容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454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第四章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454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第五章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260"/>
          <w:jc w:val="center"/>
        </w:trPr>
        <w:tc>
          <w:tcPr>
            <w:tcW w:w="1846" w:type="dxa"/>
            <w:vMerge w:val="restart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  <w:p w:rsidR="003F1F95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 xml:space="preserve"> </w:t>
            </w:r>
            <w:r w:rsidRPr="00A42320">
              <w:rPr>
                <w:sz w:val="24"/>
              </w:rPr>
              <w:t>第十七周</w:t>
            </w: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第六章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260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第七章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260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第八章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260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第九章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260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第十章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260"/>
          <w:jc w:val="center"/>
        </w:trPr>
        <w:tc>
          <w:tcPr>
            <w:tcW w:w="1846" w:type="dxa"/>
            <w:vMerge w:val="restart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  <w:p w:rsidR="003F1F95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第十八周</w:t>
            </w:r>
          </w:p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第一课时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第十一章</w:t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  <w:tr w:rsidR="003F1F95" w:rsidRPr="00A42320" w:rsidTr="00993E6A">
        <w:trPr>
          <w:trHeight w:val="90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第二课时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第十二章</w:t>
            </w: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张平</w:t>
            </w:r>
          </w:p>
        </w:tc>
      </w:tr>
      <w:tr w:rsidR="003F1F95" w:rsidRPr="00A42320" w:rsidTr="00993E6A">
        <w:trPr>
          <w:trHeight w:val="90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第三课时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第十三章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第十四章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邢庆涛</w:t>
            </w:r>
          </w:p>
        </w:tc>
      </w:tr>
      <w:tr w:rsidR="003F1F95" w:rsidRPr="00A42320" w:rsidTr="00993E6A">
        <w:trPr>
          <w:trHeight w:val="90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第四课时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第十五章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第十六章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冯强</w:t>
            </w:r>
          </w:p>
        </w:tc>
      </w:tr>
      <w:tr w:rsidR="003F1F95" w:rsidRPr="00A42320" w:rsidTr="00993E6A">
        <w:trPr>
          <w:trHeight w:val="90"/>
          <w:jc w:val="center"/>
        </w:trPr>
        <w:tc>
          <w:tcPr>
            <w:tcW w:w="1846" w:type="dxa"/>
            <w:vMerge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第五课时</w:t>
            </w:r>
          </w:p>
        </w:tc>
        <w:tc>
          <w:tcPr>
            <w:tcW w:w="461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综合备考</w:t>
            </w:r>
          </w:p>
        </w:tc>
        <w:tc>
          <w:tcPr>
            <w:tcW w:w="1468" w:type="dxa"/>
          </w:tcPr>
          <w:p w:rsidR="003F1F95" w:rsidRPr="00A42320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刘元波</w:t>
            </w:r>
          </w:p>
        </w:tc>
      </w:tr>
      <w:tr w:rsidR="003F1F95" w:rsidRPr="00A42320" w:rsidTr="00993E6A">
        <w:trPr>
          <w:trHeight w:val="454"/>
          <w:jc w:val="center"/>
        </w:trPr>
        <w:tc>
          <w:tcPr>
            <w:tcW w:w="1846" w:type="dxa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  <w:r w:rsidRPr="00A42320">
              <w:rPr>
                <w:sz w:val="24"/>
              </w:rPr>
              <w:t>第十九周</w:t>
            </w:r>
          </w:p>
        </w:tc>
        <w:tc>
          <w:tcPr>
            <w:tcW w:w="1440" w:type="dxa"/>
            <w:vAlign w:val="center"/>
          </w:tcPr>
          <w:p w:rsidR="003F1F95" w:rsidRPr="00A42320" w:rsidRDefault="003F1F95" w:rsidP="00993E6A">
            <w:pPr>
              <w:spacing w:line="440" w:lineRule="exact"/>
              <w:rPr>
                <w:sz w:val="24"/>
              </w:rPr>
            </w:pPr>
          </w:p>
        </w:tc>
        <w:tc>
          <w:tcPr>
            <w:tcW w:w="4618" w:type="dxa"/>
            <w:vAlign w:val="center"/>
          </w:tcPr>
          <w:p w:rsidR="003F1F95" w:rsidRPr="00A42320" w:rsidRDefault="003F1F95" w:rsidP="00993E6A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综合备考</w:t>
            </w:r>
          </w:p>
        </w:tc>
        <w:tc>
          <w:tcPr>
            <w:tcW w:w="1468" w:type="dxa"/>
          </w:tcPr>
          <w:p w:rsidR="003F1F95" w:rsidRPr="00716FF8" w:rsidRDefault="003F1F95" w:rsidP="00993E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王国英</w:t>
            </w:r>
          </w:p>
        </w:tc>
      </w:tr>
    </w:tbl>
    <w:p w:rsidR="00B773FC" w:rsidRPr="00B773FC" w:rsidRDefault="00B773FC" w:rsidP="00B773FC">
      <w:pPr>
        <w:spacing w:line="220" w:lineRule="atLeast"/>
        <w:rPr>
          <w:sz w:val="48"/>
          <w:szCs w:val="48"/>
        </w:rPr>
      </w:pPr>
    </w:p>
    <w:sectPr w:rsidR="00B773FC" w:rsidRPr="00B773F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105AF5"/>
    <w:rsid w:val="00323B43"/>
    <w:rsid w:val="003D37D8"/>
    <w:rsid w:val="003F1F95"/>
    <w:rsid w:val="00426133"/>
    <w:rsid w:val="004358AB"/>
    <w:rsid w:val="007F708F"/>
    <w:rsid w:val="008B7726"/>
    <w:rsid w:val="00B773FC"/>
    <w:rsid w:val="00CB672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ql-align-justify">
    <w:name w:val="ql-align-justify"/>
    <w:basedOn w:val="a"/>
    <w:rsid w:val="00B773F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2022-09-09T01:37:00Z</dcterms:modified>
</cp:coreProperties>
</file>