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ahoma" w:hAnsi="Tahoma" w:cs="Tahoma"/>
          <w:b/>
          <w:color w:val="444444"/>
          <w:sz w:val="32"/>
          <w:szCs w:val="18"/>
          <w:shd w:val="clear" w:color="auto" w:fill="FFFFFF"/>
        </w:rPr>
      </w:pPr>
      <w:r>
        <w:rPr>
          <w:rFonts w:hint="eastAsia" w:ascii="Tahoma" w:hAnsi="Tahoma" w:cs="Tahoma"/>
          <w:b/>
          <w:color w:val="444444"/>
          <w:sz w:val="32"/>
          <w:szCs w:val="18"/>
          <w:shd w:val="clear" w:color="auto" w:fill="FFFFFF"/>
        </w:rPr>
        <w:t>20</w:t>
      </w:r>
      <w:r>
        <w:rPr>
          <w:rFonts w:hint="eastAsia" w:ascii="Tahoma" w:hAnsi="Tahoma" w:cs="Tahoma"/>
          <w:b/>
          <w:color w:val="444444"/>
          <w:sz w:val="32"/>
          <w:szCs w:val="18"/>
          <w:shd w:val="clear" w:color="auto" w:fill="FFFFFF"/>
          <w:lang w:val="en-US" w:eastAsia="zh-CN"/>
        </w:rPr>
        <w:t>22</w:t>
      </w:r>
      <w:r>
        <w:rPr>
          <w:rFonts w:hint="eastAsia" w:ascii="Tahoma" w:hAnsi="Tahoma" w:cs="Tahoma"/>
          <w:b/>
          <w:color w:val="444444"/>
          <w:sz w:val="32"/>
          <w:szCs w:val="18"/>
          <w:shd w:val="clear" w:color="auto" w:fill="FFFFFF"/>
        </w:rPr>
        <w:t>-20</w:t>
      </w:r>
      <w:r>
        <w:rPr>
          <w:rFonts w:hint="eastAsia" w:ascii="Tahoma" w:hAnsi="Tahoma" w:cs="Tahoma"/>
          <w:b/>
          <w:color w:val="444444"/>
          <w:sz w:val="32"/>
          <w:szCs w:val="18"/>
          <w:shd w:val="clear" w:color="auto" w:fill="FFFFFF"/>
          <w:lang w:val="en-US" w:eastAsia="zh-CN"/>
        </w:rPr>
        <w:t>23</w:t>
      </w:r>
      <w:r>
        <w:rPr>
          <w:rFonts w:ascii="Tahoma" w:hAnsi="Tahoma" w:cs="Tahoma"/>
          <w:b/>
          <w:color w:val="444444"/>
          <w:sz w:val="32"/>
          <w:szCs w:val="18"/>
          <w:shd w:val="clear" w:color="auto" w:fill="FFFFFF"/>
        </w:rPr>
        <w:t>学年高三</w:t>
      </w:r>
      <w:r>
        <w:rPr>
          <w:rFonts w:hint="eastAsia" w:ascii="Tahoma" w:hAnsi="Tahoma" w:cs="Tahoma"/>
          <w:b/>
          <w:color w:val="444444"/>
          <w:sz w:val="32"/>
          <w:szCs w:val="18"/>
          <w:shd w:val="clear" w:color="auto" w:fill="FFFFFF"/>
          <w:lang w:val="en-US" w:eastAsia="zh-CN"/>
        </w:rPr>
        <w:t>下</w:t>
      </w:r>
      <w:r>
        <w:rPr>
          <w:rFonts w:ascii="Tahoma" w:hAnsi="Tahoma" w:cs="Tahoma"/>
          <w:b/>
          <w:color w:val="444444"/>
          <w:sz w:val="32"/>
          <w:szCs w:val="18"/>
          <w:shd w:val="clear" w:color="auto" w:fill="FFFFFF"/>
        </w:rPr>
        <w:t>学期教学计划</w:t>
      </w:r>
    </w:p>
    <w:p>
      <w:pPr>
        <w:jc w:val="center"/>
        <w:rPr>
          <w:rFonts w:ascii="Tahoma" w:hAnsi="Tahoma" w:cs="Tahoma"/>
          <w:b/>
          <w:color w:val="444444"/>
          <w:sz w:val="32"/>
          <w:szCs w:val="18"/>
          <w:shd w:val="clear" w:color="auto" w:fill="FFFFFF"/>
        </w:rPr>
      </w:pPr>
      <w:r>
        <w:rPr>
          <w:rFonts w:hint="eastAsia" w:ascii="Tahoma" w:hAnsi="Tahoma" w:cs="Tahoma"/>
          <w:b/>
          <w:color w:val="444444"/>
          <w:sz w:val="32"/>
          <w:szCs w:val="18"/>
          <w:shd w:val="clear" w:color="auto" w:fill="FFFFFF"/>
        </w:rPr>
        <w:t>高三地理组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  <w:lang w:val="en-US" w:eastAsia="zh-CN"/>
        </w:rPr>
        <w:t>高三下学期是至关重要的一个学期，关系到2023年高考的成败，关系到学生的前途命运，因此，本学期的教学工作绝不能懈怠，必须尽全力保质保量完成。本学期共17周，</w:t>
      </w:r>
      <w:r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  <w:t>复习时间紧张，复习的内容也比较多，要合理安排地理专题复习时间，掌握一定的复习策略</w:t>
      </w:r>
      <w:r>
        <w:rPr>
          <w:rFonts w:hint="eastAsia" w:ascii="宋体" w:hAnsi="宋体" w:eastAsia="宋体" w:cs="宋体"/>
          <w:b/>
          <w:color w:val="444444"/>
          <w:sz w:val="24"/>
          <w:szCs w:val="24"/>
          <w:shd w:val="clear" w:color="auto" w:fill="FFFFFF"/>
        </w:rPr>
        <w:t>（艺术班兼顾一轮二轮），</w:t>
      </w:r>
      <w:r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  <w:lang w:val="en-US" w:eastAsia="zh-CN"/>
        </w:rPr>
        <w:t>为此特制定本学期的工作计划：</w:t>
      </w: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（一）加强集体备课，优化课堂教学</w:t>
      </w:r>
    </w:p>
    <w:p>
      <w:pPr>
        <w:spacing w:line="440" w:lineRule="exact"/>
        <w:ind w:left="0" w:leftChars="0" w:firstLine="420" w:firstLineChars="175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新的高考形式下，高三地理怎么教，学生怎么去学？尤其是对我们这样基础较差的学生怎么去教与学，提高学生学习效率。针对这个问题，今后将加强备课，在备课活动中我们将认真研究高考试题和考试说明，科学制定详细的复习计划，</w:t>
      </w:r>
      <w:r>
        <w:rPr>
          <w:sz w:val="24"/>
        </w:rPr>
        <w:t>认真研究新题型</w:t>
      </w:r>
      <w:r>
        <w:rPr>
          <w:rFonts w:hint="eastAsia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认真研究复习过程中出现的问题，</w:t>
      </w:r>
      <w:r>
        <w:rPr>
          <w:sz w:val="24"/>
        </w:rPr>
        <w:t>在集体备课的基础上认真备课、上课</w:t>
      </w:r>
      <w:r>
        <w:rPr>
          <w:rFonts w:hint="eastAsia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统一复习进度，复习的方式、方法，加强学生训练。组织好课堂教学，关注全体学生，注意信息反馈，激发学生情感，创造良好的的课堂气氛，课堂上讲练结合。</w:t>
      </w:r>
      <w:r>
        <w:rPr>
          <w:sz w:val="24"/>
        </w:rPr>
        <w:t>坚持每周互相听评课活动，相互取长补短，提高自己的教学能力。</w:t>
      </w:r>
    </w:p>
    <w:p>
      <w:pPr>
        <w:pStyle w:val="5"/>
        <w:numPr>
          <w:ilvl w:val="0"/>
          <w:numId w:val="0"/>
        </w:numPr>
        <w:ind w:leftChars="0"/>
        <w:rPr>
          <w:rFonts w:hint="eastAsia" w:asciiTheme="minorHAnsi" w:hAnsiTheme="minorHAnsi" w:eastAsiaTheme="minorEastAsia" w:cstheme="minorBidi"/>
          <w:b/>
          <w:kern w:val="2"/>
          <w:sz w:val="32"/>
          <w:szCs w:val="24"/>
          <w:lang w:val="en-US" w:eastAsia="zh-CN" w:bidi="ar-SA"/>
        </w:rPr>
      </w:pPr>
      <w:r>
        <w:rPr>
          <w:rStyle w:val="6"/>
          <w:rFonts w:hint="eastAsia"/>
          <w:lang w:val="en-US" w:eastAsia="zh-CN"/>
        </w:rPr>
        <w:t>（二）梳理知识体系，夯实基础知识</w:t>
      </w:r>
      <w:r>
        <w:rPr>
          <w:rFonts w:hint="eastAsia" w:asciiTheme="minorHAnsi" w:hAnsiTheme="minorHAnsi" w:eastAsiaTheme="minorEastAsia" w:cstheme="minorBidi"/>
          <w:b/>
          <w:kern w:val="2"/>
          <w:sz w:val="32"/>
          <w:szCs w:val="24"/>
          <w:lang w:val="en-US" w:eastAsia="zh-CN" w:bidi="ar-SA"/>
        </w:rPr>
        <w:t xml:space="preserve"> 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  <w:lang w:val="en-US" w:eastAsia="zh-CN"/>
        </w:rPr>
        <w:t>一轮复习由于疫情原因大半个学期网课进行，学生存在基础知识掌握不细致，不牢固的问题。在二轮复习过程中，要</w:t>
      </w:r>
      <w:r>
        <w:rPr>
          <w:rFonts w:hint="eastAsia" w:ascii="宋体" w:hAnsi="宋体" w:eastAsia="宋体" w:cs="宋体"/>
          <w:sz w:val="24"/>
          <w:szCs w:val="24"/>
        </w:rPr>
        <w:t>紧紧围绕考纲要求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加强学法指导，以"专题复习"、"专题训练"和"综合测试结合"为主，重在抓知识间的联系，实现对地理主干知识的巩固、完善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  <w:lang w:val="en-US" w:eastAsia="zh-CN"/>
        </w:rPr>
        <w:t>经过一轮复习，虽然</w:t>
      </w:r>
      <w:r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  <w:t xml:space="preserve">学生的基础知识得到了较大的充实，但略显散乱，就像一股脑地塞进电脑的各式文件，没有经过系统地分类整理，要用的东西在短时间内却调不出来。针对这种情况，可以对整个中学阶段的地理知识进行拆分、重组，形成有主线、有知识内在联系的专题，这样就如同为电脑中的文件建立各级目录。经过专题复习，有助于梳理知识，使之系统化、条理化，并使考生在考试中面对不同的问题情境，能准确快捷地调动和运用相关知识来解决问题。 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  <w:t>在二轮复习过程中要突出重点，加强基础知识的复习。对于重要的概念、原理和规律要准确理解、清晰记忆、切实把握、灵活运用。为此要对主干知识进行挖掘、整理、归纳，同时加强横向和纵向联系，以干带支，形成完整的知识系统和网络。同时加强运用原理和规律解决区域中实际问题的训练。对于知识和能力上的漏洞要认真查找，重点加强。</w:t>
      </w:r>
    </w:p>
    <w:p>
      <w:pPr>
        <w:pStyle w:val="2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（三）提高做题效果</w:t>
      </w:r>
    </w:p>
    <w:p>
      <w:pPr>
        <w:spacing w:line="360" w:lineRule="auto"/>
        <w:ind w:left="0" w:leftChars="0" w:firstLine="420" w:firstLineChars="175"/>
        <w:jc w:val="left"/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  <w:t xml:space="preserve">在二轮复习阶段，要想提高做题的效果，学生必须多思考，不能为了做题而做题。怎样思考? </w:t>
      </w:r>
    </w:p>
    <w:p>
      <w:pPr>
        <w:spacing w:line="360" w:lineRule="auto"/>
        <w:ind w:firstLine="480"/>
        <w:jc w:val="left"/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  <w:t>一是在题目拿到手后，首先思考它属于哪种题型，这种题型有什么特点，审题时有哪些技巧，答题时有哪些基本要求。通过题型归类、方法归纳，使每一个题做出收获，使每一个题目都能给自己以启发。</w:t>
      </w:r>
    </w:p>
    <w:p>
      <w:pPr>
        <w:spacing w:line="360" w:lineRule="auto"/>
        <w:ind w:firstLine="480"/>
        <w:jc w:val="left"/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  <w:t>二是多比较。经常拿自己的答案和参考答案比较，看自己的答案和参考答案的基本思路是否相符，知识选择和参考答案是否一致。如果自己做的答案和参考答案相差甚远，一定要搞清自己错在哪里，是审题错误还是知识理解错误，是题型特点没掌握还是答题方法不熟悉。弄清问题症结在哪里，然后下功夫解决这个问题，千万不能只关注分数，只满足于知道这个题目答什么，而忽视自己不该忽视的东西。</w:t>
      </w:r>
    </w:p>
    <w:p>
      <w:pPr>
        <w:spacing w:line="360" w:lineRule="auto"/>
        <w:ind w:firstLine="480"/>
        <w:jc w:val="left"/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4"/>
          <w:szCs w:val="24"/>
          <w:shd w:val="clear" w:color="auto" w:fill="FFFFFF"/>
        </w:rPr>
        <w:t xml:space="preserve"> 三是多总结。多关注自己在做题中得到的经验教训，注意从个性中抽象出一般的东西来，自己总结出一些对自己答题有指导性作用的方法来。从心理调节到时间分配，从阅读习惯到答题顺序，从思维模式到语言组织，在平时做题时都要注意去观察自己有无缺陷，并注意在做题时注意寻找克服这些缺陷的方法。</w:t>
      </w:r>
    </w:p>
    <w:p>
      <w:pPr>
        <w:pStyle w:val="2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（四）注重地理能力的培养</w:t>
      </w:r>
    </w:p>
    <w:p>
      <w:pPr>
        <w:pStyle w:val="5"/>
        <w:numPr>
          <w:ilvl w:val="0"/>
          <w:numId w:val="0"/>
        </w:numPr>
        <w:spacing w:line="360" w:lineRule="auto"/>
        <w:ind w:left="0" w:leftChars="0" w:firstLine="638" w:firstLineChars="266"/>
        <w:jc w:val="left"/>
        <w:rPr>
          <w:rFonts w:hint="eastAsia" w:ascii="Tahoma" w:hAnsi="Tahoma" w:cs="Tahoma"/>
          <w:b/>
          <w:color w:val="444444"/>
          <w:sz w:val="24"/>
          <w:szCs w:val="1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444444"/>
          <w:sz w:val="24"/>
          <w:szCs w:val="18"/>
          <w:shd w:val="clear" w:color="auto" w:fill="FFFFFF"/>
          <w:lang w:val="en-US" w:eastAsia="zh-CN"/>
        </w:rPr>
        <w:t>知识在于积累，在平时的教学中应潜移默化地、有意识地培养学生的地理思维和素养、地理灵感以及地理能力，强调对自然地理的理解、判断、推理、归纳、应用，突出考查考生获取图表信息的能力，迁移整合和运用知识的能力，比较、分析、评价地理事物和现象，描述、阐释事物和探讨问题的能力。</w:t>
      </w:r>
      <w:r>
        <w:rPr>
          <w:rFonts w:hint="eastAsia" w:ascii="Tahoma" w:hAnsi="Tahoma" w:cs="Tahoma"/>
          <w:b/>
          <w:color w:val="444444"/>
          <w:sz w:val="24"/>
          <w:szCs w:val="18"/>
          <w:shd w:val="clear" w:color="auto" w:fill="FFFFFF"/>
          <w:lang w:val="en-US" w:eastAsia="zh-CN"/>
        </w:rPr>
        <w:t xml:space="preserve">  </w:t>
      </w:r>
    </w:p>
    <w:p>
      <w:pPr>
        <w:pStyle w:val="2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（五）加强案例教学，训练学生解题思路和答题的技巧</w:t>
      </w:r>
    </w:p>
    <w:p>
      <w:pPr>
        <w:pStyle w:val="5"/>
        <w:numPr>
          <w:ilvl w:val="0"/>
          <w:numId w:val="0"/>
        </w:numPr>
        <w:spacing w:line="360" w:lineRule="auto"/>
        <w:ind w:left="0" w:leftChars="0" w:firstLine="638" w:firstLineChars="266"/>
        <w:jc w:val="left"/>
        <w:rPr>
          <w:rFonts w:hint="eastAsia" w:ascii="Tahoma" w:hAnsi="Tahoma" w:cs="Tahoma"/>
          <w:b/>
          <w:color w:val="444444"/>
          <w:sz w:val="24"/>
          <w:szCs w:val="1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444444"/>
          <w:sz w:val="24"/>
          <w:szCs w:val="18"/>
          <w:shd w:val="clear" w:color="auto" w:fill="FFFFFF"/>
          <w:lang w:val="en-US" w:eastAsia="zh-CN"/>
        </w:rPr>
        <w:t>从高考试题反思我们的常规教学，教与学都必须注重方法。这方法就是要做到选取典例，二轮复习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444444"/>
          <w:sz w:val="24"/>
          <w:szCs w:val="18"/>
          <w:shd w:val="clear" w:color="auto" w:fill="FFFFFF"/>
          <w:lang w:val="en-US" w:eastAsia="zh-CN"/>
        </w:rPr>
        <w:t>通过案例式学法或教法，举一反三，形成能力。实施案例教学，教会学生以不变应万变。训练学生进行学科术语规范、条理清楚、突出关键词、逻辑严密的表述。</w:t>
      </w:r>
    </w:p>
    <w:p>
      <w:pPr>
        <w:pStyle w:val="5"/>
        <w:numPr>
          <w:ilvl w:val="0"/>
          <w:numId w:val="0"/>
        </w:numPr>
        <w:ind w:leftChars="0"/>
        <w:jc w:val="left"/>
        <w:rPr>
          <w:rFonts w:hint="eastAsia" w:ascii="Tahoma" w:hAnsi="Tahoma" w:cs="Tahoma"/>
          <w:b/>
          <w:color w:val="444444"/>
          <w:sz w:val="24"/>
          <w:szCs w:val="18"/>
          <w:shd w:val="clear" w:color="auto" w:fill="FFFFFF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32"/>
          <w:szCs w:val="24"/>
          <w:lang w:val="en-US" w:eastAsia="zh-CN" w:bidi="ar-SA"/>
        </w:rPr>
        <w:t xml:space="preserve">（六）关注社会、关注时政热点和焦点 </w:t>
      </w:r>
      <w:r>
        <w:rPr>
          <w:rFonts w:hint="eastAsia" w:ascii="Tahoma" w:hAnsi="Tahoma" w:cs="Tahoma"/>
          <w:b/>
          <w:color w:val="444444"/>
          <w:sz w:val="24"/>
          <w:szCs w:val="18"/>
          <w:shd w:val="clear" w:color="auto" w:fill="FFFFFF"/>
          <w:lang w:val="en-US" w:eastAsia="zh-CN"/>
        </w:rPr>
        <w:t xml:space="preserve"> 　　</w:t>
      </w:r>
    </w:p>
    <w:p>
      <w:pPr>
        <w:pStyle w:val="5"/>
        <w:numPr>
          <w:ilvl w:val="0"/>
          <w:numId w:val="0"/>
        </w:numPr>
        <w:spacing w:line="360" w:lineRule="auto"/>
        <w:ind w:left="0" w:leftChars="0" w:firstLine="638" w:firstLineChars="266"/>
        <w:jc w:val="left"/>
        <w:rPr>
          <w:rFonts w:hint="eastAsia" w:ascii="宋体" w:hAnsi="宋体" w:eastAsia="宋体" w:cs="宋体"/>
          <w:b w:val="0"/>
          <w:bCs/>
          <w:color w:val="444444"/>
          <w:sz w:val="24"/>
          <w:szCs w:val="1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444444"/>
          <w:sz w:val="24"/>
          <w:szCs w:val="18"/>
          <w:shd w:val="clear" w:color="auto" w:fill="FFFFFF"/>
          <w:lang w:val="en-US" w:eastAsia="zh-CN"/>
        </w:rPr>
        <w:t>引导学生关注当今人类生存和发展进程中的重大问题，关注社会发展和我国国情。如：人类对宇宙空间的探索、温室效应与臭氧空洞、气象灾害与自然灾害、一带一路、大型水利工程的建设及流域的综合治理、产业结构调整、循环经济、三农问题、东北工业基地的振兴、中部崛起、世界经济全球化与区域经济一体化等等，地理学科的时代性强，在日常教学和训练中应以反映现实和热点的“新材料、新情境”为载体，考查学生理论联系实际的能力和素养，以体现培养学生时代使命感和社会责任感的教育价值。</w:t>
      </w:r>
    </w:p>
    <w:p>
      <w:pPr>
        <w:pStyle w:val="5"/>
        <w:numPr>
          <w:ilvl w:val="0"/>
          <w:numId w:val="0"/>
        </w:numPr>
        <w:ind w:leftChars="0"/>
        <w:jc w:val="left"/>
        <w:rPr>
          <w:rFonts w:hint="eastAsia" w:ascii="Tahoma" w:hAnsi="Tahoma" w:cs="Tahoma"/>
          <w:b/>
          <w:color w:val="444444"/>
          <w:sz w:val="24"/>
          <w:szCs w:val="18"/>
          <w:shd w:val="clear" w:color="auto" w:fill="FFFFFF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32"/>
          <w:szCs w:val="24"/>
          <w:lang w:val="en-US" w:eastAsia="zh-CN" w:bidi="ar-SA"/>
        </w:rPr>
        <w:t>（七）训练学生用学科术语规范答题</w:t>
      </w:r>
    </w:p>
    <w:p>
      <w:pPr>
        <w:pStyle w:val="5"/>
        <w:numPr>
          <w:ilvl w:val="0"/>
          <w:numId w:val="0"/>
        </w:numPr>
        <w:spacing w:line="360" w:lineRule="auto"/>
        <w:ind w:left="0" w:leftChars="0" w:firstLine="420" w:firstLineChars="175"/>
        <w:jc w:val="left"/>
        <w:rPr>
          <w:rFonts w:hint="eastAsia" w:ascii="宋体" w:hAnsi="宋体" w:eastAsia="宋体" w:cs="宋体"/>
          <w:color w:val="444444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444444"/>
          <w:kern w:val="2"/>
          <w:sz w:val="24"/>
          <w:szCs w:val="24"/>
          <w:shd w:val="clear" w:color="auto" w:fill="FFFFFF"/>
          <w:lang w:val="en-US" w:eastAsia="zh-CN" w:bidi="ar-SA"/>
        </w:rPr>
        <w:t>从这几年的高考阅卷和试题分析可以看出，很多学生审题不到位、答题没有要点也是导致高考得分率低的主要原因。因此，提高准确审题、规范表述、严谨答题的能力，是高三一开始复习老师就必须有意识的培养，要尽可能将失误减少到最低。</w:t>
      </w:r>
    </w:p>
    <w:p>
      <w:pPr>
        <w:pStyle w:val="5"/>
        <w:numPr>
          <w:ilvl w:val="0"/>
          <w:numId w:val="0"/>
        </w:numPr>
        <w:ind w:leftChars="0"/>
        <w:jc w:val="left"/>
        <w:rPr>
          <w:rFonts w:hint="eastAsia" w:asciiTheme="minorHAnsi" w:hAnsiTheme="minorHAnsi" w:eastAsiaTheme="minorEastAsia" w:cstheme="minorBidi"/>
          <w:b/>
          <w:kern w:val="2"/>
          <w:sz w:val="3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32"/>
          <w:szCs w:val="24"/>
          <w:lang w:val="en-US" w:eastAsia="zh-CN" w:bidi="ar-SA"/>
        </w:rPr>
        <w:t>（八）落实好每周甚至每节的有效训练</w:t>
      </w:r>
    </w:p>
    <w:p>
      <w:pPr>
        <w:pStyle w:val="5"/>
        <w:numPr>
          <w:ilvl w:val="0"/>
          <w:numId w:val="0"/>
        </w:numPr>
        <w:spacing w:line="360" w:lineRule="auto"/>
        <w:ind w:left="0" w:leftChars="0" w:firstLine="420" w:firstLineChars="175"/>
        <w:jc w:val="left"/>
        <w:rPr>
          <w:rFonts w:hint="eastAsia" w:ascii="宋体" w:hAnsi="宋体" w:eastAsia="宋体" w:cs="宋体"/>
          <w:color w:val="444444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444444"/>
          <w:kern w:val="2"/>
          <w:sz w:val="24"/>
          <w:szCs w:val="24"/>
          <w:shd w:val="clear" w:color="auto" w:fill="FFFFFF"/>
          <w:lang w:val="en-US" w:eastAsia="zh-CN" w:bidi="ar-SA"/>
        </w:rPr>
        <w:t>知识的巩固，技能的熟练，能力的提高都需要通过适当而有效的练习才能实现。因此，及时在网上收集各地的试题，根据教学进度和高考的命题趋势，精心选题出好每周的周练题，并对周练的错题进行及时评讲，帮助学生总结解题规律，掌握分析问题的方法和解决问题的途径，使学生及时发现知识缺漏，有效地提高学生的应试能力。</w:t>
      </w:r>
    </w:p>
    <w:p>
      <w:pPr>
        <w:rPr>
          <w:rFonts w:hint="eastAsia" w:ascii="宋体" w:hAnsi="宋体" w:eastAsia="宋体" w:cs="宋体"/>
          <w:color w:val="444444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444444"/>
          <w:kern w:val="2"/>
          <w:sz w:val="24"/>
          <w:szCs w:val="24"/>
          <w:shd w:val="clear" w:color="auto" w:fill="FFFFFF"/>
          <w:lang w:val="en-US" w:eastAsia="zh-CN" w:bidi="ar-SA"/>
        </w:rPr>
        <w:br w:type="page"/>
      </w:r>
    </w:p>
    <w:p>
      <w:pPr>
        <w:pStyle w:val="5"/>
        <w:numPr>
          <w:ilvl w:val="0"/>
          <w:numId w:val="0"/>
        </w:numPr>
        <w:spacing w:line="360" w:lineRule="auto"/>
        <w:ind w:left="0" w:leftChars="0" w:firstLine="420" w:firstLineChars="175"/>
        <w:jc w:val="left"/>
        <w:rPr>
          <w:rFonts w:hint="eastAsia" w:ascii="宋体" w:hAnsi="宋体" w:eastAsia="宋体" w:cs="宋体"/>
          <w:color w:val="444444"/>
          <w:kern w:val="2"/>
          <w:sz w:val="24"/>
          <w:szCs w:val="24"/>
          <w:shd w:val="clear" w:color="auto" w:fill="FFFFFF"/>
          <w:lang w:val="en-US" w:eastAsia="zh-CN" w:bidi="ar-SA"/>
        </w:rPr>
      </w:pPr>
    </w:p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地理  学科导学案编制安排表</w:t>
      </w:r>
    </w:p>
    <w:tbl>
      <w:tblPr>
        <w:tblStyle w:val="3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4"/>
        <w:gridCol w:w="4748"/>
        <w:gridCol w:w="2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162" w:type="pc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 w:val="0"/>
              </w:rPr>
            </w:pPr>
            <w:r>
              <w:rPr>
                <w:rFonts w:hint="eastAsia"/>
                <w:b/>
                <w:bCs w:val="0"/>
              </w:rPr>
              <w:t>周次及日期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章节及课题名称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主备人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16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第一周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</w:rPr>
              <w:t>—2.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期末考试，试卷讲解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吕明君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第二周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</w:rPr>
              <w:t>—2.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区域地理世界地理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王桂永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中国地理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田玲娟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习题练习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杨胜武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restart"/>
            <w:noWrap w:val="0"/>
            <w:vAlign w:val="center"/>
          </w:tcPr>
          <w:p>
            <w:pPr>
              <w:widowControl/>
              <w:ind w:firstLine="241" w:firstLineChars="100"/>
              <w:jc w:val="center"/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</w:rPr>
              <w:t>第三周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</w:rPr>
              <w:t>—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2.26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专题一 地球运动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隋秀中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专题二 大气运动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付青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专题三 天气气候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王洁琼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习题练习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刘永芳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第四周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2.27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—3.5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专题四 水循环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殷美美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专题五 海水运动与海气相互作用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吕明君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专题六 内力作用与地貌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王桂永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习题练习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田玲娟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第五周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—3.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专题七 外力作用与地貌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杨胜武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专题八 自然环境的整体性与差异性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隋秀中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162" w:type="pct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专题九 自然灾害与防灾减灾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付青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162" w:type="pct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一模考试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第六周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3.1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—3.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专题十 人口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王洁琼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专题十一 聚落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刘永芳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专题十二 产业区位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殷美美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习题练习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吕明君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—3.2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专题十三 交通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王桂永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专题十四 可持续发展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田玲娟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专题十五 资源枯竭型城市转型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杨胜武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习题练习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隋秀中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3.2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.2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专题十六 流域的综合治理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付青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专题十七 产业转移与国际合作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王洁琼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专题十八 资源安全与国家安全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刘永芳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习题练习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殷美美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九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4.3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—4.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专题十九  环境安全与国家安全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吕明君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专题二十  地域文化与地理环境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王桂永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专题二十一  传统文化与人地和谐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田玲娟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习题练习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杨胜武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十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4.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—4.1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专题二十二  聚焦中外热点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隋秀中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专题二十三  区域地理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付青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专题二十四  统计图表</w:t>
            </w:r>
          </w:p>
        </w:tc>
        <w:tc>
          <w:tcPr>
            <w:tcW w:w="1214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王洁琼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习题练习</w:t>
            </w:r>
          </w:p>
        </w:tc>
        <w:tc>
          <w:tcPr>
            <w:tcW w:w="1214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刘永芳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第十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4.1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—4.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专题二十五  等值线图分析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殷美美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专题二十六 选择题技巧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吕明君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专题二十七 综合题技巧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王桂永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</w:p>
        </w:tc>
        <w:tc>
          <w:tcPr>
            <w:tcW w:w="2622" w:type="pct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习题练习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田玲娟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16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第十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4.2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—4.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二模考试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杨胜武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16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第十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5.1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—5.3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专项练习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及讲评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隋秀中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16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第十三周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5.4—5.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专项练习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及讲评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付青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6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第十四周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—5.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专项练习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及讲评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王洁琼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16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第十五周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5.1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—5.2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专项练习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及讲评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刘永芳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16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第十六周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5.2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---5.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适应性训练及讲评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殷美美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6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第十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5.29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---6.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62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调整状态  迎战高考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</w:pPr>
      <w:r>
        <w:rPr>
          <w:rFonts w:hint="eastAsia"/>
        </w:rPr>
        <w:t xml:space="preserve">         </w:t>
      </w:r>
    </w:p>
    <w:p>
      <w:pPr>
        <w:pStyle w:val="5"/>
        <w:numPr>
          <w:ilvl w:val="0"/>
          <w:numId w:val="0"/>
        </w:numPr>
        <w:spacing w:line="360" w:lineRule="auto"/>
        <w:ind w:left="0" w:leftChars="0" w:firstLine="367" w:firstLineChars="175"/>
        <w:jc w:val="left"/>
        <w:rPr>
          <w:rFonts w:hint="eastAsia" w:ascii="宋体" w:hAnsi="宋体" w:eastAsia="宋体" w:cs="宋体"/>
          <w:color w:val="444444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/>
        </w:rPr>
        <w:t xml:space="preserve">                          </w:t>
      </w:r>
    </w:p>
    <w:sectPr>
      <w:pgSz w:w="11906" w:h="16838"/>
      <w:pgMar w:top="198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lMTBkNjMxMTkwYTc2NmYyNjg1YjQxMTczYzNjNGYifQ=="/>
  </w:docVars>
  <w:rsids>
    <w:rsidRoot w:val="49F45735"/>
    <w:rsid w:val="03F60FF6"/>
    <w:rsid w:val="04461F7D"/>
    <w:rsid w:val="08BB1CB7"/>
    <w:rsid w:val="0E653000"/>
    <w:rsid w:val="3B255741"/>
    <w:rsid w:val="49F45735"/>
    <w:rsid w:val="4E3F594B"/>
    <w:rsid w:val="4E8F13F8"/>
    <w:rsid w:val="645E15EF"/>
    <w:rsid w:val="77DB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6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标题 3 Char"/>
    <w:link w:val="2"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2825</Words>
  <Characters>2941</Characters>
  <Lines>0</Lines>
  <Paragraphs>0</Paragraphs>
  <TotalTime>1</TotalTime>
  <ScaleCrop>false</ScaleCrop>
  <LinksUpToDate>false</LinksUpToDate>
  <CharactersWithSpaces>3024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2023-02-13T07:30:00Z</dcterms:created>
  <dc:creator>吕明君</dc:creator>
  <cp:lastModifiedBy>吕明君</cp:lastModifiedBy>
  <dcterms:modified xsi:type="dcterms:W3CDTF">2023-02-14T07:18:33Z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9CD3FB0BB1D14E549D00AECE33556832</vt:lpwstr>
  </property>
</Properties>
</file>