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  <w:t>德州市实验中学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  <w:t>汛期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  <w:lang w:eastAsia="zh-CN"/>
        </w:rPr>
        <w:t>防汛防台风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  <w:t>应急预案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42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为了更好贯彻执行“安全第一、常备不懈、以防为主、全力抢险”的防汛方针，强化生命第一的意识，做到早部署、早防范，切实做好学校汛期安全工作，确保师生汛期生命财产安全。根据市教体局要求，结合我校实际，特制定学校汛期安全工作应急预案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position w:val="0"/>
          <w:sz w:val="32"/>
          <w:szCs w:val="32"/>
        </w:rPr>
        <w:t>一、安全度汛准备工作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  <w:t>1、思想准备。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以防为主，树立防控意识。一定要把师生生命安全放在首位，克服麻痹思想和侥幸心理，牢固树立“凡事预则立，不预则废”的观念，增强做好学校防汛工作的紧迫感和责任感，要紧紧盯住今年的汛期，按照防汛预案，做好汛前、汛中、汛后各个阶段、各个环节的防汛工作。确实做到深入排查、有效整改、周密部署、严加防范，确保学校各项防汛措施落实到位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  <w:t>2、组织准备。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建立汛期安全检查责任制，明确职责任务，做好汛期到来之前的安全检查工作。组织力量并指定专人负责对校舍、围墙、排水沟以及校园周边环境(道路、桥梁)等进行全面仔细检查，检查情况要做好详细记录，尤其是存在的隐患，要登记汇总，研究制定整治方案，抓好落实。要根据学校实际，有针对性地制定汛期应急处理预案，确保预案的实用性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具体内容包括: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rightChars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成立学校防汛抢险工作领导小组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确定汛情预警、报警方式，如广播、口哨等，并落实到专人负责;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发生紧急情况时，学生疏散方式、方向、路线、地点等要具体，并落实专人负责;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要加大宣传，做到人人知晓。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  <w:t>3、物资准备。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根据可能发生的险情抢险要求，事先准备好抢险物资和器材，以备急用。加强对汛期重点部位的检查监督，在汛期内必须要有足够的排险抢修力量，有效的预防汛期突发事件。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position w:val="0"/>
          <w:sz w:val="32"/>
          <w:szCs w:val="32"/>
        </w:rPr>
        <w:t>二、加强汛期安全工作领导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56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为确保汛期学校师生安全，在发生汛期安全事故时能采取应急措施，特成立期安全工作领导小组: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  <w:t>1、防汛工作领导小组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组 长: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赵宝利（党委书记）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袁永超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(校长)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 xml:space="preserve">赵洪金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 xml:space="preserve">张文忠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副校长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)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成 员:李贵忠  宋恩锋   田德福   顾业振  聊秀平   张民丽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董书旺  于希敏   王云星  池春刚   张金林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 张秀伟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窦林民  李远新   何志国  张维佳   吴志国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</w:rPr>
        <w:t>2、通讯联络组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组长: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池春刚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成员:张鹏、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李振刚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任务:在抢险救援领导小组的指挥下及时向上级有关部门报告情况，发布调集、救援等行动命令，协调各工作组的行动，做好值班工作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3、疏散引导组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组长:李贵忠 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成员:余希敏、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李远新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、张瑞新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、李超及各年级干事、各班班主任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4、医疗救护组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组长:聊秀平  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成员:陈菲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李岳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 xml:space="preserve">  李晓琳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任务:负责抢救受伤人员。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5、警戒保卫组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组长: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张金林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成员: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刘元波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、王光磊、姜涛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、赵士喜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任务:联系派出所并协助其在灾害现场外围看护、警戒、维护现场秩序，严防不法分子进入现场搞破坏等。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6、后勤保障组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组长: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董书旺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成员:总务处人员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保障现场物资供应和提供必要的工具，调动运输车辆，运送抢险人员和物资。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position w:val="0"/>
          <w:sz w:val="32"/>
          <w:szCs w:val="32"/>
        </w:rPr>
        <w:t>三、工作要求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遇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风雷雨、汛期间采取以下办法处理。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1、各班班主任必须掌握本班近河近水的学生详细情况，必须对本班学生进行防汛、防雷等知识的教育，让全班学生学会自护自救，各班班主任对本班学生的教育必须做好记录。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2、遇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风雷雨时: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若雷雨影响较大，学生大部分未能按时到校，领导小组应及时向党委政府、市教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局请示是否停课。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3、汛期间: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(1)、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预警。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学校安排的值班人员注意收听收看天气预报等信息，如遇第二天有雷雨或出现大到暴雨天气时，收集信息的老师应及时通知领导小组，领导小组立即通知各班主任，做好通知本班学生做好汛期的安全防范准备。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(2)、在上课时遇雷雨或出现大到暴雨天气时，学校各班必须留学生待雨过后，对学生途经路段进行排查无隐患的才能让学生回家;对路途中有危险的必须有老师护送或由家长接走。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(3)、各班要坚决制止本班学生下河洗澡、戏水。特别是汛期间，要注意学生的安全，坚决杜绝安全事故。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position w:val="0"/>
          <w:sz w:val="32"/>
          <w:szCs w:val="32"/>
        </w:rPr>
        <w:t>四、应急响应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1、汛期安全事故发生后，学校汛期安全工作领导小组应立即启动实施事故应急预案，并随时将抢险求援情况及时上报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教体局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、防汛抗旱指挥部。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2、第一时间派出急救队伍，抢救伤员，并做好事故现场的卫生防疫工作。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3、事故发生后，学校领导立即组织有效的抢险救援工作，把损失降到最低点。同时要认真做好全体师生的思想稳定工作，稳定情绪，引导师生积极投入到抢险救援工作中，开展自救工作。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position w:val="0"/>
          <w:sz w:val="32"/>
          <w:szCs w:val="32"/>
        </w:rPr>
        <w:t>五、应急保障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1、值班电话24小时有人接听，领导小组及各工作小组成员保证通讯畅通。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2、各班不能在汛期组织学生进行校外活动。各班要加强师生员工的汛情安全常识教育，懂得水灾逃生和自救的措施和技能，要按汛期安全工作应急预案的要求组织师生进行演练。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3、要加强对以下情况进行认真详细的排查，发现隐患要及时采取措施，予以排除:教室及其他房舍安全情况;学生食堂卫生、卫生消毒设备配备情况;学校楼梯、走廊、护栏、围墙、门窗、厕所、体育设施安全情况;人员聚集场所的疏散通道、安全出口畅通情况;电器、设备、线路检修管理情况;校内水沟及校园周边水沟、涵管畅通情况;学生往返地段安全情况等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</w:rPr>
        <w:t>六、后期处置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56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汛期学校抢险救援领导小组负责灾后的善后处置工作，及时调查灾情损失情况，并形成书面材料上报、做好灾后处理，恢复正常教学秩序及重建相关事宜等工作。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</w:rPr>
        <w:t>七、汛期学校领导值班安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排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1、值班安排:</w:t>
      </w:r>
    </w:p>
    <w:tbl>
      <w:tblPr>
        <w:tblStyle w:val="2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533"/>
        <w:gridCol w:w="2369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一组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赵宝利15805348186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李贵忠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李远新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二组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袁永超13583493189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顾业振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张金林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三组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赵洪金15853400358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张秀伟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池春刚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四组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张文忠13805341690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董书旺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何志国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五组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马  勇13589936859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田德福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于希敏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2、值班要求: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(1)值班时间由早7点至第二天早7点，全天候24小时值班，值班期间手机必须24小时开机(电话号码在值班表中)，保证通信联络畅通。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(2)值班必须按时到岗，必须记好值班记录，及时巡查，发现问题及时妥善处理或及时向校长汇报。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(3)值班期间一律不得缺岗、不得空岗、不得饮酒，没有特殊情况不得随意调换，必须时必须和校长说清。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(4)值班领导为当天的值班校长，处理学校各种事物。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  <w:lang w:eastAsia="zh-CN"/>
        </w:rPr>
        <w:t>八、重点部位防汛责任人：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办公楼：池春刚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明德楼：吴治国  张维佳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启智楼：高波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博艺楼：窦林民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实验楼：李远新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食堂：何志国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学生宿舍：顾业振  刘萍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大门：张金林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地下车库、校园围墙：董书旺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right"/>
        <w:rPr>
          <w:rFonts w:hint="eastAsia" w:ascii="仿宋_GB2312" w:hAnsi="仿宋_GB2312" w:eastAsia="仿宋_GB2312" w:cs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>德州市实验中学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right"/>
        <w:rPr>
          <w:rFonts w:hint="eastAsia" w:ascii="仿宋_GB2312" w:hAnsi="仿宋_GB2312" w:eastAsia="仿宋_GB2312" w:cs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>202</w:t>
      </w:r>
      <w:r>
        <w:rPr>
          <w:rFonts w:hint="eastAsia" w:ascii="仿宋_GB2312" w:hAnsi="仿宋_GB2312" w:eastAsia="仿宋_GB2312" w:cs="仿宋_GB2312"/>
          <w:smallCaps w:val="0"/>
          <w:color w:val="auto"/>
          <w:spacing w:val="0"/>
          <w:position w:val="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>年5月29日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docVars>
    <w:docVar w:name="commondata" w:val="eyJoZGlkIjoiZTE3OGNkNDczMzMzNTNkYzNkNmU1ZWM3YWZkMTU5NTcifQ=="/>
  </w:docVars>
  <w:rsids>
    <w:rsidRoot w:val="00172A27"/>
    <w:rsid w:val="1B3408D8"/>
    <w:rsid w:val="3A162FC7"/>
    <w:rsid w:val="49DF7247"/>
    <w:rsid w:val="6B570FE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2399</Words>
  <Characters>2473</Characters>
  <Lines>0</Lines>
  <Paragraphs>0</Paragraphs>
  <TotalTime>51</TotalTime>
  <ScaleCrop>false</ScaleCrop>
  <LinksUpToDate>false</LinksUpToDate>
  <CharactersWithSpaces>2557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2023-06-19T00:18:00Z</dcterms:created>
  <dc:creator>Administrator</dc:creator>
  <cp:lastModifiedBy>Administrator</cp:lastModifiedBy>
  <cp:lastPrinted>2023-08-13T01:26:00Z</cp:lastPrinted>
  <dcterms:modified xsi:type="dcterms:W3CDTF">2023-09-02T01:01:28Z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5129445631204484AEB61B9C057D684A_12</vt:lpwstr>
  </property>
</Properties>
</file>